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373A3" w:rsidRDefault="009C5A94" w:rsidP="00561476">
      <w:pPr>
        <w:jc w:val="center"/>
        <w:rPr>
          <w:b/>
          <w:sz w:val="36"/>
          <w:szCs w:val="36"/>
        </w:rPr>
      </w:pPr>
      <w:r w:rsidRPr="00C373A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373A3" w:rsidRDefault="00561476" w:rsidP="00561476">
      <w:pPr>
        <w:jc w:val="center"/>
        <w:rPr>
          <w:b/>
          <w:sz w:val="36"/>
          <w:szCs w:val="36"/>
          <w:lang w:val="en-US"/>
        </w:rPr>
      </w:pPr>
    </w:p>
    <w:p w14:paraId="4AA3D8A5" w14:textId="77777777" w:rsidR="000A4DD6" w:rsidRPr="00C373A3" w:rsidRDefault="000A4DD6" w:rsidP="00561476">
      <w:pPr>
        <w:jc w:val="center"/>
        <w:rPr>
          <w:b/>
          <w:sz w:val="36"/>
          <w:szCs w:val="36"/>
          <w:lang w:val="en-US"/>
        </w:rPr>
      </w:pPr>
    </w:p>
    <w:p w14:paraId="0ABB1680" w14:textId="77777777" w:rsidR="000A4DD6" w:rsidRPr="00C373A3" w:rsidRDefault="000A4DD6" w:rsidP="00561476">
      <w:pPr>
        <w:jc w:val="center"/>
        <w:rPr>
          <w:b/>
          <w:sz w:val="36"/>
          <w:szCs w:val="36"/>
          <w:lang w:val="en-US"/>
        </w:rPr>
      </w:pPr>
    </w:p>
    <w:p w14:paraId="465AD6D6" w14:textId="77777777" w:rsidR="000A4DD6" w:rsidRPr="00C373A3" w:rsidRDefault="000A4DD6" w:rsidP="00561476">
      <w:pPr>
        <w:jc w:val="center"/>
        <w:rPr>
          <w:b/>
          <w:sz w:val="36"/>
          <w:szCs w:val="36"/>
          <w:lang w:val="en-US"/>
        </w:rPr>
      </w:pPr>
    </w:p>
    <w:p w14:paraId="25F09B46" w14:textId="77777777" w:rsidR="00561476" w:rsidRPr="00C373A3" w:rsidRDefault="00561476" w:rsidP="00561476">
      <w:pPr>
        <w:tabs>
          <w:tab w:val="left" w:pos="5204"/>
        </w:tabs>
        <w:jc w:val="left"/>
        <w:rPr>
          <w:b/>
          <w:sz w:val="36"/>
          <w:szCs w:val="36"/>
        </w:rPr>
      </w:pPr>
      <w:r w:rsidRPr="00C373A3">
        <w:rPr>
          <w:b/>
          <w:sz w:val="36"/>
          <w:szCs w:val="36"/>
        </w:rPr>
        <w:tab/>
      </w:r>
    </w:p>
    <w:p w14:paraId="1A818381" w14:textId="77777777" w:rsidR="00561476" w:rsidRPr="00C373A3" w:rsidRDefault="00561476" w:rsidP="00561476">
      <w:pPr>
        <w:jc w:val="center"/>
        <w:rPr>
          <w:b/>
          <w:sz w:val="36"/>
          <w:szCs w:val="36"/>
        </w:rPr>
      </w:pPr>
    </w:p>
    <w:p w14:paraId="759EB2BE" w14:textId="77777777" w:rsidR="00561476" w:rsidRPr="00C373A3" w:rsidRDefault="00CB76D2" w:rsidP="00561476">
      <w:pPr>
        <w:jc w:val="center"/>
        <w:rPr>
          <w:b/>
          <w:sz w:val="48"/>
          <w:szCs w:val="48"/>
        </w:rPr>
      </w:pPr>
      <w:bookmarkStart w:id="0" w:name="_Toc226196784"/>
      <w:bookmarkStart w:id="1" w:name="_Toc226197203"/>
      <w:r w:rsidRPr="00C373A3">
        <w:rPr>
          <w:b/>
          <w:sz w:val="48"/>
          <w:szCs w:val="48"/>
        </w:rPr>
        <w:t>М</w:t>
      </w:r>
      <w:r w:rsidR="00561476" w:rsidRPr="00C373A3">
        <w:rPr>
          <w:b/>
          <w:sz w:val="48"/>
          <w:szCs w:val="48"/>
        </w:rPr>
        <w:t>ониторинг СМИ</w:t>
      </w:r>
      <w:bookmarkEnd w:id="0"/>
      <w:bookmarkEnd w:id="1"/>
      <w:r w:rsidR="00561476" w:rsidRPr="00C373A3">
        <w:rPr>
          <w:b/>
          <w:sz w:val="48"/>
          <w:szCs w:val="48"/>
        </w:rPr>
        <w:t xml:space="preserve"> РФ</w:t>
      </w:r>
    </w:p>
    <w:p w14:paraId="643C1CC8" w14:textId="77777777" w:rsidR="00561476" w:rsidRPr="00C373A3" w:rsidRDefault="00561476" w:rsidP="00561476">
      <w:pPr>
        <w:jc w:val="center"/>
        <w:rPr>
          <w:b/>
          <w:sz w:val="48"/>
          <w:szCs w:val="48"/>
        </w:rPr>
      </w:pPr>
      <w:bookmarkStart w:id="2" w:name="_Toc226196785"/>
      <w:bookmarkStart w:id="3" w:name="_Toc226197204"/>
      <w:r w:rsidRPr="00C373A3">
        <w:rPr>
          <w:b/>
          <w:sz w:val="48"/>
          <w:szCs w:val="48"/>
        </w:rPr>
        <w:t>по пенсионной тематике</w:t>
      </w:r>
      <w:bookmarkEnd w:id="2"/>
      <w:bookmarkEnd w:id="3"/>
    </w:p>
    <w:p w14:paraId="712904F0" w14:textId="77777777" w:rsidR="008B6D1B" w:rsidRPr="00C373A3" w:rsidRDefault="008B6D1B" w:rsidP="00C70A20">
      <w:pPr>
        <w:jc w:val="center"/>
        <w:rPr>
          <w:b/>
          <w:sz w:val="48"/>
          <w:szCs w:val="48"/>
        </w:rPr>
      </w:pPr>
    </w:p>
    <w:p w14:paraId="4DAF54B0" w14:textId="77777777" w:rsidR="007D6FE5" w:rsidRPr="00C373A3" w:rsidRDefault="007D6FE5" w:rsidP="00C70A20">
      <w:pPr>
        <w:jc w:val="center"/>
        <w:rPr>
          <w:b/>
          <w:sz w:val="36"/>
          <w:szCs w:val="36"/>
        </w:rPr>
      </w:pPr>
      <w:r w:rsidRPr="00C373A3">
        <w:rPr>
          <w:b/>
          <w:sz w:val="36"/>
          <w:szCs w:val="36"/>
        </w:rPr>
        <w:t xml:space="preserve"> </w:t>
      </w:r>
    </w:p>
    <w:p w14:paraId="5A50B42F" w14:textId="32ABC869" w:rsidR="00C70A20" w:rsidRPr="00C373A3" w:rsidRDefault="00E72EF8" w:rsidP="00C70A20">
      <w:pPr>
        <w:jc w:val="center"/>
        <w:rPr>
          <w:b/>
          <w:sz w:val="40"/>
          <w:szCs w:val="40"/>
        </w:rPr>
      </w:pPr>
      <w:r w:rsidRPr="00C373A3">
        <w:rPr>
          <w:b/>
          <w:sz w:val="40"/>
          <w:szCs w:val="40"/>
        </w:rPr>
        <w:t>0</w:t>
      </w:r>
      <w:r w:rsidR="00334C81" w:rsidRPr="00C373A3">
        <w:rPr>
          <w:b/>
          <w:sz w:val="40"/>
          <w:szCs w:val="40"/>
        </w:rPr>
        <w:t>8</w:t>
      </w:r>
      <w:r w:rsidR="000214CF" w:rsidRPr="00C373A3">
        <w:rPr>
          <w:b/>
          <w:sz w:val="40"/>
          <w:szCs w:val="40"/>
        </w:rPr>
        <w:t>.</w:t>
      </w:r>
      <w:r w:rsidR="00A646EC" w:rsidRPr="00C373A3">
        <w:rPr>
          <w:b/>
          <w:sz w:val="40"/>
          <w:szCs w:val="40"/>
        </w:rPr>
        <w:t>0</w:t>
      </w:r>
      <w:r w:rsidRPr="00C373A3">
        <w:rPr>
          <w:b/>
          <w:sz w:val="40"/>
          <w:szCs w:val="40"/>
        </w:rPr>
        <w:t>6</w:t>
      </w:r>
      <w:r w:rsidR="00A646EC" w:rsidRPr="00C373A3">
        <w:rPr>
          <w:b/>
          <w:sz w:val="40"/>
          <w:szCs w:val="40"/>
        </w:rPr>
        <w:t>.</w:t>
      </w:r>
      <w:r w:rsidR="007D6FE5" w:rsidRPr="00C373A3">
        <w:rPr>
          <w:b/>
          <w:sz w:val="40"/>
          <w:szCs w:val="40"/>
        </w:rPr>
        <w:t>20</w:t>
      </w:r>
      <w:r w:rsidR="00EB57E7" w:rsidRPr="00C373A3">
        <w:rPr>
          <w:b/>
          <w:sz w:val="40"/>
          <w:szCs w:val="40"/>
        </w:rPr>
        <w:t>2</w:t>
      </w:r>
      <w:r w:rsidR="00A646EC" w:rsidRPr="00C373A3">
        <w:rPr>
          <w:b/>
          <w:sz w:val="40"/>
          <w:szCs w:val="40"/>
        </w:rPr>
        <w:t>6</w:t>
      </w:r>
      <w:r w:rsidR="00C70A20" w:rsidRPr="00C373A3">
        <w:rPr>
          <w:b/>
          <w:sz w:val="40"/>
          <w:szCs w:val="40"/>
        </w:rPr>
        <w:t xml:space="preserve"> г</w:t>
      </w:r>
      <w:r w:rsidR="007D6FE5" w:rsidRPr="00C373A3">
        <w:rPr>
          <w:b/>
          <w:sz w:val="40"/>
          <w:szCs w:val="40"/>
        </w:rPr>
        <w:t>.</w:t>
      </w:r>
    </w:p>
    <w:p w14:paraId="651D5D84" w14:textId="77777777" w:rsidR="007D6FE5" w:rsidRPr="00C373A3" w:rsidRDefault="007D6FE5" w:rsidP="000C1A46">
      <w:pPr>
        <w:jc w:val="center"/>
        <w:rPr>
          <w:b/>
          <w:sz w:val="40"/>
          <w:szCs w:val="40"/>
        </w:rPr>
      </w:pPr>
    </w:p>
    <w:p w14:paraId="3299871E" w14:textId="77777777" w:rsidR="00C16C6D" w:rsidRPr="00C373A3" w:rsidRDefault="00C16C6D" w:rsidP="000C1A46">
      <w:pPr>
        <w:jc w:val="center"/>
        <w:rPr>
          <w:b/>
          <w:sz w:val="40"/>
          <w:szCs w:val="40"/>
        </w:rPr>
      </w:pPr>
    </w:p>
    <w:p w14:paraId="46E14E88" w14:textId="77777777" w:rsidR="00C70A20" w:rsidRPr="00C373A3" w:rsidRDefault="00C70A20" w:rsidP="000C1A46">
      <w:pPr>
        <w:jc w:val="center"/>
        <w:rPr>
          <w:b/>
          <w:sz w:val="40"/>
          <w:szCs w:val="40"/>
        </w:rPr>
      </w:pPr>
    </w:p>
    <w:p w14:paraId="4C8E9FEE" w14:textId="77777777" w:rsidR="00C70A20" w:rsidRPr="00C373A3" w:rsidRDefault="00C70A20" w:rsidP="000C1A46">
      <w:pPr>
        <w:jc w:val="center"/>
      </w:pPr>
    </w:p>
    <w:p w14:paraId="169A5637" w14:textId="77777777" w:rsidR="00CB76D2" w:rsidRPr="00C373A3" w:rsidRDefault="00CB76D2" w:rsidP="000C1A46">
      <w:pPr>
        <w:jc w:val="center"/>
        <w:rPr>
          <w:b/>
          <w:sz w:val="40"/>
          <w:szCs w:val="40"/>
        </w:rPr>
      </w:pPr>
    </w:p>
    <w:p w14:paraId="39EA2CE9" w14:textId="77777777" w:rsidR="009D66A1" w:rsidRPr="00C373A3" w:rsidRDefault="009B23FE" w:rsidP="009B23FE">
      <w:pPr>
        <w:pStyle w:val="10"/>
        <w:jc w:val="center"/>
      </w:pPr>
      <w:r w:rsidRPr="00C373A3">
        <w:br w:type="page"/>
      </w:r>
      <w:bookmarkStart w:id="4" w:name="_Toc396864626"/>
      <w:bookmarkStart w:id="5" w:name="_Toc231801406"/>
      <w:r w:rsidR="009D79CC" w:rsidRPr="00C373A3">
        <w:lastRenderedPageBreak/>
        <w:t>Те</w:t>
      </w:r>
      <w:r w:rsidR="009D66A1" w:rsidRPr="00C373A3">
        <w:t>мы</w:t>
      </w:r>
      <w:r w:rsidR="009D66A1" w:rsidRPr="00C373A3">
        <w:rPr>
          <w:rFonts w:ascii="Arial Rounded MT Bold" w:hAnsi="Arial Rounded MT Bold"/>
        </w:rPr>
        <w:t xml:space="preserve"> </w:t>
      </w:r>
      <w:r w:rsidR="009D66A1" w:rsidRPr="00C373A3">
        <w:t>дня</w:t>
      </w:r>
      <w:bookmarkEnd w:id="4"/>
      <w:bookmarkEnd w:id="5"/>
    </w:p>
    <w:p w14:paraId="601A89CD" w14:textId="6FF63B68" w:rsidR="00FF1739" w:rsidRPr="00C373A3" w:rsidRDefault="00FF1739" w:rsidP="00676D5F">
      <w:pPr>
        <w:numPr>
          <w:ilvl w:val="0"/>
          <w:numId w:val="25"/>
        </w:numPr>
        <w:rPr>
          <w:i/>
        </w:rPr>
      </w:pPr>
      <w:r w:rsidRPr="00C373A3">
        <w:rPr>
          <w:i/>
        </w:rPr>
        <w:t xml:space="preserve">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w:t>
      </w:r>
      <w:r w:rsidR="00C373A3" w:rsidRPr="00C373A3">
        <w:rPr>
          <w:i/>
        </w:rPr>
        <w:t>«</w:t>
      </w:r>
      <w:r w:rsidRPr="00C373A3">
        <w:rPr>
          <w:i/>
        </w:rPr>
        <w:t>БУДУЩЕЕ</w:t>
      </w:r>
      <w:r w:rsidR="00C373A3" w:rsidRPr="00C373A3">
        <w:rPr>
          <w:i/>
        </w:rPr>
        <w:t>»</w:t>
      </w:r>
      <w:r w:rsidRPr="00C373A3">
        <w:rPr>
          <w:i/>
        </w:rPr>
        <w:t xml:space="preserve"> Галина Морозова на пленарном заседании десятого </w:t>
      </w:r>
      <w:r w:rsidR="00C373A3" w:rsidRPr="00C373A3">
        <w:rPr>
          <w:i/>
        </w:rPr>
        <w:t>«</w:t>
      </w:r>
      <w:r w:rsidRPr="00C373A3">
        <w:rPr>
          <w:i/>
        </w:rPr>
        <w:t>Московского актуарного форума</w:t>
      </w:r>
      <w:r w:rsidR="00C373A3" w:rsidRPr="00C373A3">
        <w:rPr>
          <w:i/>
        </w:rPr>
        <w:t>»</w:t>
      </w:r>
      <w:r w:rsidRPr="00C373A3">
        <w:rPr>
          <w:i/>
        </w:rPr>
        <w:t xml:space="preserve">, </w:t>
      </w:r>
      <w:hyperlink w:anchor="ф9" w:history="1">
        <w:r w:rsidRPr="00C373A3">
          <w:rPr>
            <w:rStyle w:val="a3"/>
            <w:i/>
          </w:rPr>
          <w:t xml:space="preserve">сообщает </w:t>
        </w:r>
        <w:r w:rsidR="00C373A3" w:rsidRPr="00C373A3">
          <w:rPr>
            <w:rStyle w:val="a3"/>
            <w:i/>
          </w:rPr>
          <w:t>«</w:t>
        </w:r>
        <w:r w:rsidRPr="00C373A3">
          <w:rPr>
            <w:rStyle w:val="a3"/>
            <w:i/>
          </w:rPr>
          <w:t>Коммерсантъ</w:t>
        </w:r>
        <w:r w:rsidR="00C373A3" w:rsidRPr="00C373A3">
          <w:rPr>
            <w:rStyle w:val="a3"/>
            <w:i/>
          </w:rPr>
          <w:t>»</w:t>
        </w:r>
      </w:hyperlink>
    </w:p>
    <w:p w14:paraId="67C9B192" w14:textId="44EE97A8" w:rsidR="00A1463C" w:rsidRPr="00C373A3" w:rsidRDefault="005E1E58" w:rsidP="00676D5F">
      <w:pPr>
        <w:numPr>
          <w:ilvl w:val="0"/>
          <w:numId w:val="25"/>
        </w:numPr>
        <w:rPr>
          <w:i/>
        </w:rPr>
      </w:pPr>
      <w:r w:rsidRPr="00C373A3">
        <w:rPr>
          <w:i/>
        </w:rPr>
        <w:t xml:space="preserve">Возможность направлять средства материнского капитала на формирование пенсионных накоплений через негосударственные пенсионные фонды необходимо закрепить в законодательстве, считает глава Комитета Госдумы по финансовому рынку Анатолий Аксаков. По словам Аксакова, средства материнского капитала могли бы стать одним из источников долгосрочных сбережений граждан через систему негосударственного пенсионного обеспечения, </w:t>
      </w:r>
      <w:hyperlink w:anchor="ф1" w:history="1">
        <w:r w:rsidRPr="00C373A3">
          <w:rPr>
            <w:rStyle w:val="a3"/>
            <w:i/>
          </w:rPr>
          <w:t xml:space="preserve">передает </w:t>
        </w:r>
        <w:r w:rsidR="00C373A3" w:rsidRPr="00C373A3">
          <w:rPr>
            <w:rStyle w:val="a3"/>
            <w:i/>
          </w:rPr>
          <w:t>«</w:t>
        </w:r>
        <w:r w:rsidRPr="00C373A3">
          <w:rPr>
            <w:rStyle w:val="a3"/>
            <w:i/>
          </w:rPr>
          <w:t>Рамблер</w:t>
        </w:r>
        <w:r w:rsidR="00C373A3" w:rsidRPr="00C373A3">
          <w:rPr>
            <w:rStyle w:val="a3"/>
            <w:i/>
          </w:rPr>
          <w:t>»</w:t>
        </w:r>
      </w:hyperlink>
    </w:p>
    <w:p w14:paraId="29FEA115" w14:textId="2BF02BFA" w:rsidR="005E1E58" w:rsidRPr="00C373A3" w:rsidRDefault="005E1E58" w:rsidP="00676D5F">
      <w:pPr>
        <w:numPr>
          <w:ilvl w:val="0"/>
          <w:numId w:val="25"/>
        </w:numPr>
        <w:rPr>
          <w:i/>
        </w:rPr>
      </w:pPr>
      <w:r w:rsidRPr="00C373A3">
        <w:rPr>
          <w:i/>
        </w:rPr>
        <w:t xml:space="preserve">3 июня 2026 года Генеральный директор АО </w:t>
      </w:r>
      <w:r w:rsidR="00C373A3" w:rsidRPr="00C373A3">
        <w:rPr>
          <w:i/>
        </w:rPr>
        <w:t>«</w:t>
      </w:r>
      <w:r w:rsidRPr="00C373A3">
        <w:rPr>
          <w:i/>
        </w:rPr>
        <w:t xml:space="preserve">НПФ </w:t>
      </w:r>
      <w:r w:rsidR="00C373A3" w:rsidRPr="00C373A3">
        <w:rPr>
          <w:i/>
        </w:rPr>
        <w:t>«</w:t>
      </w:r>
      <w:r w:rsidRPr="00C373A3">
        <w:rPr>
          <w:i/>
        </w:rPr>
        <w:t>Социум</w:t>
      </w:r>
      <w:r w:rsidR="00C373A3" w:rsidRPr="00C373A3">
        <w:rPr>
          <w:i/>
        </w:rPr>
        <w:t>»</w:t>
      </w:r>
      <w:r w:rsidRPr="00C373A3">
        <w:rPr>
          <w:i/>
        </w:rPr>
        <w:t xml:space="preserve">, Член Комитета по кадрам Совета финансового рынка Оксана Иванова приняла участие в работе Петербургского международного экономического форума. В секции </w:t>
      </w:r>
      <w:r w:rsidR="00C373A3" w:rsidRPr="00C373A3">
        <w:rPr>
          <w:i/>
        </w:rPr>
        <w:t>«</w:t>
      </w:r>
      <w:r w:rsidRPr="00C373A3">
        <w:rPr>
          <w:i/>
        </w:rPr>
        <w:t>Деньги для бизнеса</w:t>
      </w:r>
      <w:r w:rsidR="00C373A3" w:rsidRPr="00C373A3">
        <w:rPr>
          <w:i/>
        </w:rPr>
        <w:t>»</w:t>
      </w:r>
      <w:r w:rsidRPr="00C373A3">
        <w:rPr>
          <w:i/>
        </w:rPr>
        <w:t xml:space="preserve"> участники мероприятия обсудили вопросы, связанные с источниками длинных денег для экономики и бизнеса, </w:t>
      </w:r>
      <w:hyperlink w:anchor="ф2" w:history="1">
        <w:r w:rsidRPr="00C373A3">
          <w:rPr>
            <w:rStyle w:val="a3"/>
            <w:i/>
          </w:rPr>
          <w:t xml:space="preserve">пишет </w:t>
        </w:r>
        <w:r w:rsidR="00C373A3" w:rsidRPr="00C373A3">
          <w:rPr>
            <w:rStyle w:val="a3"/>
            <w:i/>
          </w:rPr>
          <w:t>«</w:t>
        </w:r>
        <w:r w:rsidRPr="00C373A3">
          <w:rPr>
            <w:rStyle w:val="a3"/>
            <w:i/>
          </w:rPr>
          <w:t>Ваш Пенсионный Брокер</w:t>
        </w:r>
        <w:r w:rsidR="00C373A3" w:rsidRPr="00C373A3">
          <w:rPr>
            <w:rStyle w:val="a3"/>
            <w:i/>
          </w:rPr>
          <w:t>»</w:t>
        </w:r>
      </w:hyperlink>
    </w:p>
    <w:p w14:paraId="354EFA1B" w14:textId="03ADA9C8" w:rsidR="005E1E58" w:rsidRPr="00C373A3" w:rsidRDefault="00F1674D" w:rsidP="00676D5F">
      <w:pPr>
        <w:numPr>
          <w:ilvl w:val="0"/>
          <w:numId w:val="25"/>
        </w:numPr>
        <w:rPr>
          <w:i/>
        </w:rPr>
      </w:pPr>
      <w:r w:rsidRPr="00C373A3">
        <w:rPr>
          <w:i/>
        </w:rPr>
        <w:t xml:space="preserve">Граждане предпочитают тратить деньги на текущие нужды, а не инвестировать. Об этом </w:t>
      </w:r>
      <w:hyperlink w:anchor="ф3" w:history="1">
        <w:r w:rsidRPr="00C373A3">
          <w:rPr>
            <w:rStyle w:val="a3"/>
            <w:i/>
          </w:rPr>
          <w:t xml:space="preserve">в эфире радиостанции </w:t>
        </w:r>
        <w:r w:rsidR="00C373A3" w:rsidRPr="00C373A3">
          <w:rPr>
            <w:rStyle w:val="a3"/>
            <w:i/>
          </w:rPr>
          <w:t>«</w:t>
        </w:r>
        <w:r w:rsidRPr="00C373A3">
          <w:rPr>
            <w:rStyle w:val="a3"/>
            <w:i/>
          </w:rPr>
          <w:t>Говорит Москва</w:t>
        </w:r>
        <w:r w:rsidR="00C373A3" w:rsidRPr="00C373A3">
          <w:rPr>
            <w:rStyle w:val="a3"/>
            <w:i/>
          </w:rPr>
          <w:t>»</w:t>
        </w:r>
      </w:hyperlink>
      <w:r w:rsidRPr="00C373A3">
        <w:rPr>
          <w:i/>
        </w:rPr>
        <w:t xml:space="preserve"> рассказал председатель Союза пенсионеров России Валерий Рязанский. Рязанский добавил, что при обсуждаемой властями </w:t>
      </w:r>
      <w:r w:rsidR="00C373A3" w:rsidRPr="00C373A3">
        <w:rPr>
          <w:i/>
        </w:rPr>
        <w:t>«</w:t>
      </w:r>
      <w:r w:rsidRPr="00C373A3">
        <w:rPr>
          <w:i/>
        </w:rPr>
        <w:t>автоконвертации</w:t>
      </w:r>
      <w:r w:rsidR="00C373A3" w:rsidRPr="00C373A3">
        <w:rPr>
          <w:i/>
        </w:rPr>
        <w:t>»</w:t>
      </w:r>
      <w:r w:rsidRPr="00C373A3">
        <w:rPr>
          <w:i/>
        </w:rPr>
        <w:t xml:space="preserve"> пенсионных накоплений в программу долгосрочных сбережений деньги граждан остаются </w:t>
      </w:r>
      <w:r w:rsidR="00C373A3" w:rsidRPr="00C373A3">
        <w:rPr>
          <w:i/>
        </w:rPr>
        <w:t>«</w:t>
      </w:r>
      <w:r w:rsidRPr="00C373A3">
        <w:rPr>
          <w:i/>
        </w:rPr>
        <w:t>в сохранности</w:t>
      </w:r>
      <w:r w:rsidR="00C373A3" w:rsidRPr="00C373A3">
        <w:rPr>
          <w:i/>
        </w:rPr>
        <w:t>»</w:t>
      </w:r>
    </w:p>
    <w:p w14:paraId="2F19617B" w14:textId="6A7E15F2" w:rsidR="00F1674D" w:rsidRPr="00C373A3" w:rsidRDefault="00F1674D" w:rsidP="00676D5F">
      <w:pPr>
        <w:numPr>
          <w:ilvl w:val="0"/>
          <w:numId w:val="25"/>
        </w:numPr>
        <w:rPr>
          <w:i/>
        </w:rPr>
      </w:pPr>
      <w:r w:rsidRPr="00C373A3">
        <w:rPr>
          <w:i/>
        </w:rPr>
        <w:t xml:space="preserve">Объем средств в Программе долгосрочных сбережений (ПДС) к 2030 году может составить 4.5 трлн руб. Об этом заявил замминистра финансов РФ Иван Чебесков в ходе сессии </w:t>
      </w:r>
      <w:r w:rsidR="00C373A3" w:rsidRPr="00C373A3">
        <w:rPr>
          <w:i/>
        </w:rPr>
        <w:t>«</w:t>
      </w:r>
      <w:r w:rsidRPr="00C373A3">
        <w:rPr>
          <w:i/>
        </w:rPr>
        <w:t>Длинные деньги для роста: роль пенсионных накоплений в развитии экономики</w:t>
      </w:r>
      <w:r w:rsidR="00C373A3" w:rsidRPr="00C373A3">
        <w:rPr>
          <w:i/>
        </w:rPr>
        <w:t>»</w:t>
      </w:r>
      <w:r w:rsidRPr="00C373A3">
        <w:rPr>
          <w:i/>
        </w:rPr>
        <w:t xml:space="preserve"> на ПМЭФ, сообщается на сайте Минфина. На сессии особое внимание уделено постепенному переходу рынка НПФ от универсальных пенсионных продуктов к инвестиционным стратегиям, где ключевым фактором становится запрос клиента, </w:t>
      </w:r>
      <w:hyperlink w:anchor="ф4" w:history="1">
        <w:r w:rsidRPr="00C373A3">
          <w:rPr>
            <w:rStyle w:val="a3"/>
            <w:i/>
          </w:rPr>
          <w:t>сообщает AK&amp;M</w:t>
        </w:r>
      </w:hyperlink>
    </w:p>
    <w:p w14:paraId="5A50F761" w14:textId="21E47406" w:rsidR="00F1674D" w:rsidRPr="00C373A3" w:rsidRDefault="00F1052E" w:rsidP="00676D5F">
      <w:pPr>
        <w:numPr>
          <w:ilvl w:val="0"/>
          <w:numId w:val="25"/>
        </w:numPr>
        <w:rPr>
          <w:i/>
        </w:rPr>
      </w:pPr>
      <w:r w:rsidRPr="00C373A3">
        <w:rPr>
          <w:i/>
        </w:rPr>
        <w:t xml:space="preserve">Национальная ассоциация участников фондового рынка (НАУФОР) выступила с предложением развивать инвестиционные стратегии жизненного цикла в рамках программы долгосрочных сбережений (ПДС), говорится в письме организации, которое направлено в Банк России. Стратегии должны учитывать возраст участников, способствовать росту доходности программы, а также создавать условия для более активного инвестирования пенсионных ресурсов в акции и другие инструменты, </w:t>
      </w:r>
      <w:hyperlink w:anchor="ф5" w:history="1">
        <w:r w:rsidRPr="00C373A3">
          <w:rPr>
            <w:rStyle w:val="a3"/>
            <w:i/>
          </w:rPr>
          <w:t xml:space="preserve">пишет </w:t>
        </w:r>
        <w:r w:rsidR="00C373A3" w:rsidRPr="00C373A3">
          <w:rPr>
            <w:rStyle w:val="a3"/>
            <w:i/>
          </w:rPr>
          <w:t>«</w:t>
        </w:r>
        <w:r w:rsidRPr="00C373A3">
          <w:rPr>
            <w:rStyle w:val="a3"/>
            <w:i/>
          </w:rPr>
          <w:t>Финмаркет</w:t>
        </w:r>
        <w:r w:rsidR="00C373A3" w:rsidRPr="00C373A3">
          <w:rPr>
            <w:rStyle w:val="a3"/>
            <w:i/>
          </w:rPr>
          <w:t>»</w:t>
        </w:r>
      </w:hyperlink>
    </w:p>
    <w:p w14:paraId="35D979BE" w14:textId="08EF6574" w:rsidR="00F1052E" w:rsidRPr="00C373A3" w:rsidRDefault="00F1052E" w:rsidP="00676D5F">
      <w:pPr>
        <w:numPr>
          <w:ilvl w:val="0"/>
          <w:numId w:val="25"/>
        </w:numPr>
        <w:rPr>
          <w:i/>
        </w:rPr>
      </w:pPr>
      <w:r w:rsidRPr="00C373A3">
        <w:rPr>
          <w:i/>
        </w:rPr>
        <w:t xml:space="preserve">Российские власти рассматривают возможность изменения механизма управления пенсионными накоплениями граждан, которые не выбрали негосударственный пенсионный фонд. Речь идет о средствах так называемых </w:t>
      </w:r>
      <w:r w:rsidR="00C373A3" w:rsidRPr="00C373A3">
        <w:rPr>
          <w:i/>
        </w:rPr>
        <w:t>«</w:t>
      </w:r>
      <w:r w:rsidRPr="00C373A3">
        <w:rPr>
          <w:i/>
        </w:rPr>
        <w:t>молчунов</w:t>
      </w:r>
      <w:r w:rsidR="00C373A3" w:rsidRPr="00C373A3">
        <w:rPr>
          <w:i/>
        </w:rPr>
        <w:t>»</w:t>
      </w:r>
      <w:r w:rsidRPr="00C373A3">
        <w:rPr>
          <w:i/>
        </w:rPr>
        <w:t xml:space="preserve">, которые могут стать частью системы долгосрочных сбережений. </w:t>
      </w:r>
      <w:r w:rsidRPr="00C373A3">
        <w:rPr>
          <w:i/>
        </w:rPr>
        <w:lastRenderedPageBreak/>
        <w:t xml:space="preserve">О планах по использованию таких накоплений в рамках новой модели на полях ПМЭФ-2026 сообщил министр финансов РФ Антон Силуанов. По его словам, для реализации инициативы потребуется внесение изменений в законодательство, </w:t>
      </w:r>
      <w:hyperlink w:anchor="ф6" w:history="1">
        <w:r w:rsidRPr="00C373A3">
          <w:rPr>
            <w:rStyle w:val="a3"/>
            <w:i/>
          </w:rPr>
          <w:t>сообщает PNZ.RU</w:t>
        </w:r>
      </w:hyperlink>
    </w:p>
    <w:p w14:paraId="12A2B19B" w14:textId="22DCA1BD" w:rsidR="00F1052E" w:rsidRPr="00C373A3" w:rsidRDefault="00F1052E" w:rsidP="00676D5F">
      <w:pPr>
        <w:numPr>
          <w:ilvl w:val="0"/>
          <w:numId w:val="25"/>
        </w:numPr>
        <w:rPr>
          <w:i/>
        </w:rPr>
      </w:pPr>
      <w:r w:rsidRPr="00C373A3">
        <w:rPr>
          <w:i/>
        </w:rPr>
        <w:t xml:space="preserve">В Ярославской области по состоянию на 1 мая 2026 года совокупная сумма взносов по программе долгосрочных сбережений составила 6,6 млрд руб. Об этом сообщили в региональном отделении Банка России. Всего участниками программы стали 114 тыс. жителей региона, из них 18 тыс. заключили договоры с негосударственными пенсионными фондами в 2026 году. В среднем каждый участник направил в программу почти 58 тыс. руб., </w:t>
      </w:r>
      <w:hyperlink w:anchor="ф7" w:history="1">
        <w:r w:rsidRPr="00C373A3">
          <w:rPr>
            <w:rStyle w:val="a3"/>
            <w:i/>
          </w:rPr>
          <w:t xml:space="preserve">передает </w:t>
        </w:r>
        <w:r w:rsidR="00C373A3" w:rsidRPr="00C373A3">
          <w:rPr>
            <w:rStyle w:val="a3"/>
            <w:i/>
          </w:rPr>
          <w:t>«</w:t>
        </w:r>
        <w:r w:rsidRPr="00C373A3">
          <w:rPr>
            <w:rStyle w:val="a3"/>
            <w:i/>
          </w:rPr>
          <w:t>Коммерсантъ Ярославль</w:t>
        </w:r>
        <w:r w:rsidR="00C373A3" w:rsidRPr="00C373A3">
          <w:rPr>
            <w:rStyle w:val="a3"/>
            <w:i/>
          </w:rPr>
          <w:t>»</w:t>
        </w:r>
      </w:hyperlink>
    </w:p>
    <w:p w14:paraId="11B68406" w14:textId="5C8BC098" w:rsidR="00F1052E" w:rsidRPr="00C373A3" w:rsidRDefault="00F1052E" w:rsidP="00676D5F">
      <w:pPr>
        <w:numPr>
          <w:ilvl w:val="0"/>
          <w:numId w:val="25"/>
        </w:numPr>
        <w:rPr>
          <w:i/>
        </w:rPr>
      </w:pPr>
      <w:r w:rsidRPr="00C373A3">
        <w:rPr>
          <w:i/>
        </w:rPr>
        <w:t xml:space="preserve">В 2026 году россияне смогут получить пенсионные накопления единовременно, если на счете меньше 439 776 рублей. Если сумма выше, деньги будут выплачивать ежемесячно как прибавку к пенсии, </w:t>
      </w:r>
      <w:hyperlink w:anchor="ф8" w:history="1">
        <w:r w:rsidRPr="00C373A3">
          <w:rPr>
            <w:rStyle w:val="a3"/>
            <w:i/>
          </w:rPr>
          <w:t xml:space="preserve">рассказал </w:t>
        </w:r>
        <w:r w:rsidR="00C373A3" w:rsidRPr="00C373A3">
          <w:rPr>
            <w:rStyle w:val="a3"/>
            <w:i/>
          </w:rPr>
          <w:t>«</w:t>
        </w:r>
        <w:r w:rsidRPr="00C373A3">
          <w:rPr>
            <w:rStyle w:val="a3"/>
            <w:i/>
          </w:rPr>
          <w:t>Газете.Ru</w:t>
        </w:r>
        <w:r w:rsidR="00C373A3" w:rsidRPr="00C373A3">
          <w:rPr>
            <w:rStyle w:val="a3"/>
            <w:i/>
          </w:rPr>
          <w:t>»</w:t>
        </w:r>
      </w:hyperlink>
      <w:r w:rsidRPr="00C373A3">
        <w:rPr>
          <w:i/>
        </w:rPr>
        <w:t xml:space="preserve"> профессор Финансового университета при правительстве РФ, эксперт Института экономики роста им. П.А. Столыпина Александр Сафонов</w:t>
      </w:r>
    </w:p>
    <w:p w14:paraId="161FE9FE" w14:textId="77777777" w:rsidR="00940029" w:rsidRPr="00C373A3" w:rsidRDefault="009D79CC" w:rsidP="00940029">
      <w:pPr>
        <w:pStyle w:val="10"/>
        <w:jc w:val="center"/>
      </w:pPr>
      <w:bookmarkStart w:id="6" w:name="_Toc173015209"/>
      <w:bookmarkStart w:id="7" w:name="_Toc231801407"/>
      <w:r w:rsidRPr="00C373A3">
        <w:t>Ци</w:t>
      </w:r>
      <w:r w:rsidR="00940029" w:rsidRPr="00C373A3">
        <w:t>таты дня</w:t>
      </w:r>
      <w:bookmarkEnd w:id="6"/>
      <w:bookmarkEnd w:id="7"/>
    </w:p>
    <w:p w14:paraId="616085AB" w14:textId="0A6D724C" w:rsidR="00676D5F" w:rsidRPr="00C373A3" w:rsidRDefault="001F4C2B" w:rsidP="003B3BAA">
      <w:pPr>
        <w:numPr>
          <w:ilvl w:val="0"/>
          <w:numId w:val="27"/>
        </w:numPr>
        <w:rPr>
          <w:i/>
        </w:rPr>
      </w:pPr>
      <w:r w:rsidRPr="00C373A3">
        <w:rPr>
          <w:i/>
        </w:rPr>
        <w:t xml:space="preserve">Анатолий Аксаков, глава комитета Госдумы по финансовому рынку: </w:t>
      </w:r>
      <w:r w:rsidR="00C373A3" w:rsidRPr="00C373A3">
        <w:rPr>
          <w:i/>
        </w:rPr>
        <w:t>«</w:t>
      </w:r>
      <w:r w:rsidRPr="00C373A3">
        <w:rPr>
          <w:i/>
        </w:rPr>
        <w:t>На мой взгляд, это надо прописать в законодательстве (возможность направлять средства материнского капитала на формирование пенсионных накоплений через НПФ – ред.), и от этого выиграют все. Причем и при рождении первого ребенка, и при рождении второго ребенка. Там определенная сумма предусмотрена. Вот эти деньги можно было бы использовать в том числе для соответствующей цели. Я говорил о том, что часть денег этих можно было бы направить на негосударственные пенсионные фонды, а на мой взгляд, можно было и всю сумму, если семья желает, либо мама желает, отец желает, направить в негосударственные пенсионные фонды, для того чтобы эти деньги накопились</w:t>
      </w:r>
      <w:r w:rsidR="00C373A3" w:rsidRPr="00C373A3">
        <w:rPr>
          <w:i/>
        </w:rPr>
        <w:t>»</w:t>
      </w:r>
    </w:p>
    <w:p w14:paraId="5B030FAC" w14:textId="6C806700" w:rsidR="0064318E" w:rsidRPr="00C373A3" w:rsidRDefault="0064318E" w:rsidP="003B3BAA">
      <w:pPr>
        <w:numPr>
          <w:ilvl w:val="0"/>
          <w:numId w:val="27"/>
        </w:numPr>
        <w:rPr>
          <w:i/>
        </w:rPr>
      </w:pPr>
      <w:r w:rsidRPr="00C373A3">
        <w:rPr>
          <w:i/>
        </w:rPr>
        <w:t xml:space="preserve">Оксана Иванова, генеральный директор АО </w:t>
      </w:r>
      <w:r w:rsidR="00C373A3" w:rsidRPr="00C373A3">
        <w:rPr>
          <w:i/>
        </w:rPr>
        <w:t>«</w:t>
      </w:r>
      <w:r w:rsidRPr="00C373A3">
        <w:rPr>
          <w:i/>
        </w:rPr>
        <w:t xml:space="preserve">НПФ </w:t>
      </w:r>
      <w:r w:rsidR="00C373A3" w:rsidRPr="00C373A3">
        <w:rPr>
          <w:i/>
        </w:rPr>
        <w:t>«</w:t>
      </w:r>
      <w:r w:rsidRPr="00C373A3">
        <w:rPr>
          <w:i/>
        </w:rPr>
        <w:t>Социум</w:t>
      </w:r>
      <w:r w:rsidR="00C373A3" w:rsidRPr="00C373A3">
        <w:rPr>
          <w:i/>
        </w:rPr>
        <w:t>»</w:t>
      </w:r>
      <w:r w:rsidRPr="00C373A3">
        <w:rPr>
          <w:i/>
        </w:rPr>
        <w:t xml:space="preserve">, </w:t>
      </w:r>
      <w:r w:rsidR="00EF0573" w:rsidRPr="00C373A3">
        <w:rPr>
          <w:i/>
        </w:rPr>
        <w:t xml:space="preserve">член </w:t>
      </w:r>
      <w:r w:rsidRPr="00C373A3">
        <w:rPr>
          <w:i/>
        </w:rPr>
        <w:t xml:space="preserve">Комитета по кадрам Совета финансового рынка: </w:t>
      </w:r>
      <w:r w:rsidR="00C373A3" w:rsidRPr="00C373A3">
        <w:rPr>
          <w:i/>
        </w:rPr>
        <w:t>«</w:t>
      </w:r>
      <w:r w:rsidRPr="00C373A3">
        <w:rPr>
          <w:i/>
        </w:rPr>
        <w:t xml:space="preserve">Программа долгосрочных сбережений, задуманная как тот самый источник длинных денег для экономики, пока используется как источник краткосрочной прибыли. И для устранения этого перекоса предлагается простое, но вместе с тем - революционное решение: реинкарнация накопительного элемента из ОПС в ПДС. А именно - необходимо дать право работодателю по заявлению работника направлять часть страховых взносов (22% от ФОТ) на индивидуальный пенсионный счёт сотрудника в ПДС. И часть эта должна быть тем больше, чем активнее работник участвует в </w:t>
      </w:r>
      <w:r w:rsidR="00EF0573" w:rsidRPr="00C373A3">
        <w:rPr>
          <w:i/>
        </w:rPr>
        <w:t>программе</w:t>
      </w:r>
      <w:r w:rsidR="00C373A3" w:rsidRPr="00C373A3">
        <w:rPr>
          <w:i/>
        </w:rPr>
        <w:t>»</w:t>
      </w:r>
    </w:p>
    <w:p w14:paraId="362E1D98" w14:textId="6DDF6A68" w:rsidR="00EF0573" w:rsidRPr="00C373A3" w:rsidRDefault="00EF0573" w:rsidP="003B3BAA">
      <w:pPr>
        <w:numPr>
          <w:ilvl w:val="0"/>
          <w:numId w:val="27"/>
        </w:numPr>
        <w:rPr>
          <w:i/>
        </w:rPr>
      </w:pPr>
      <w:r w:rsidRPr="00C373A3">
        <w:rPr>
          <w:i/>
        </w:rPr>
        <w:t xml:space="preserve">Валерий Рязанский, председатель Союза пенсионеров России: </w:t>
      </w:r>
      <w:r w:rsidR="00C373A3" w:rsidRPr="00C373A3">
        <w:rPr>
          <w:i/>
        </w:rPr>
        <w:t>«</w:t>
      </w:r>
      <w:r w:rsidRPr="00C373A3">
        <w:rPr>
          <w:i/>
        </w:rPr>
        <w:t xml:space="preserve">Система долгосрочных пенсионных накоплений предусматривает его величество личный доход человека, если он не позволяет откладывать что-то на старость. Он, может быть, и рад. Для этого нужно иметь зарплату, которая покрывала бы </w:t>
      </w:r>
      <w:r w:rsidRPr="00C373A3">
        <w:rPr>
          <w:i/>
        </w:rPr>
        <w:lastRenderedPageBreak/>
        <w:t>ваши текущие расходы и при этом давала возможность оставлять на старость. Это всегда выбор непростой, что там будет через 30 лет, нужно ребёнка в школу собрать, в лагерь отправить. Ответ здесь очень простой: низкие зарплаты, которые не позволяют откладывать на старость</w:t>
      </w:r>
      <w:r w:rsidR="00C373A3" w:rsidRPr="00C373A3">
        <w:rPr>
          <w:i/>
        </w:rPr>
        <w:t>»</w:t>
      </w:r>
    </w:p>
    <w:p w14:paraId="5E36359E" w14:textId="77777777" w:rsidR="00A0290C" w:rsidRPr="00C373A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373A3">
        <w:rPr>
          <w:u w:val="single"/>
        </w:rPr>
        <w:lastRenderedPageBreak/>
        <w:t>ОГЛАВЛЕНИЕ</w:t>
      </w:r>
    </w:p>
    <w:p w14:paraId="499C50A4" w14:textId="682A0492" w:rsidR="0016629A" w:rsidRDefault="0016758D">
      <w:pPr>
        <w:pStyle w:val="12"/>
        <w:tabs>
          <w:tab w:val="right" w:leader="dot" w:pos="9061"/>
        </w:tabs>
        <w:rPr>
          <w:rFonts w:asciiTheme="minorHAnsi" w:eastAsiaTheme="minorEastAsia" w:hAnsiTheme="minorHAnsi" w:cstheme="minorBidi"/>
          <w:b w:val="0"/>
          <w:noProof/>
          <w:sz w:val="22"/>
          <w:szCs w:val="22"/>
        </w:rPr>
      </w:pPr>
      <w:r w:rsidRPr="00C373A3">
        <w:rPr>
          <w:caps/>
        </w:rPr>
        <w:fldChar w:fldCharType="begin"/>
      </w:r>
      <w:r w:rsidR="00310633" w:rsidRPr="00C373A3">
        <w:rPr>
          <w:caps/>
        </w:rPr>
        <w:instrText xml:space="preserve"> TOC \o "1-5" \h \z \u </w:instrText>
      </w:r>
      <w:r w:rsidRPr="00C373A3">
        <w:rPr>
          <w:caps/>
        </w:rPr>
        <w:fldChar w:fldCharType="separate"/>
      </w:r>
      <w:hyperlink w:anchor="_Toc231801406" w:history="1">
        <w:r w:rsidR="0016629A" w:rsidRPr="00641E11">
          <w:rPr>
            <w:rStyle w:val="a3"/>
            <w:noProof/>
          </w:rPr>
          <w:t>Темы</w:t>
        </w:r>
        <w:r w:rsidR="0016629A" w:rsidRPr="00641E11">
          <w:rPr>
            <w:rStyle w:val="a3"/>
            <w:rFonts w:ascii="Arial Rounded MT Bold" w:hAnsi="Arial Rounded MT Bold"/>
            <w:noProof/>
          </w:rPr>
          <w:t xml:space="preserve"> </w:t>
        </w:r>
        <w:r w:rsidR="0016629A" w:rsidRPr="00641E11">
          <w:rPr>
            <w:rStyle w:val="a3"/>
            <w:noProof/>
          </w:rPr>
          <w:t>дня</w:t>
        </w:r>
        <w:r w:rsidR="0016629A">
          <w:rPr>
            <w:noProof/>
            <w:webHidden/>
          </w:rPr>
          <w:tab/>
        </w:r>
        <w:r w:rsidR="0016629A">
          <w:rPr>
            <w:noProof/>
            <w:webHidden/>
          </w:rPr>
          <w:fldChar w:fldCharType="begin"/>
        </w:r>
        <w:r w:rsidR="0016629A">
          <w:rPr>
            <w:noProof/>
            <w:webHidden/>
          </w:rPr>
          <w:instrText xml:space="preserve"> PAGEREF _Toc231801406 \h </w:instrText>
        </w:r>
        <w:r w:rsidR="0016629A">
          <w:rPr>
            <w:noProof/>
            <w:webHidden/>
          </w:rPr>
        </w:r>
        <w:r w:rsidR="0016629A">
          <w:rPr>
            <w:noProof/>
            <w:webHidden/>
          </w:rPr>
          <w:fldChar w:fldCharType="separate"/>
        </w:r>
        <w:r w:rsidR="00365A37">
          <w:rPr>
            <w:noProof/>
            <w:webHidden/>
          </w:rPr>
          <w:t>2</w:t>
        </w:r>
        <w:r w:rsidR="0016629A">
          <w:rPr>
            <w:noProof/>
            <w:webHidden/>
          </w:rPr>
          <w:fldChar w:fldCharType="end"/>
        </w:r>
      </w:hyperlink>
    </w:p>
    <w:p w14:paraId="0CCE6F8F" w14:textId="3C58E351"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407" w:history="1">
        <w:r w:rsidRPr="00641E11">
          <w:rPr>
            <w:rStyle w:val="a3"/>
            <w:noProof/>
          </w:rPr>
          <w:t>Цитаты дня</w:t>
        </w:r>
        <w:r>
          <w:rPr>
            <w:noProof/>
            <w:webHidden/>
          </w:rPr>
          <w:tab/>
        </w:r>
        <w:r>
          <w:rPr>
            <w:noProof/>
            <w:webHidden/>
          </w:rPr>
          <w:fldChar w:fldCharType="begin"/>
        </w:r>
        <w:r>
          <w:rPr>
            <w:noProof/>
            <w:webHidden/>
          </w:rPr>
          <w:instrText xml:space="preserve"> PAGEREF _Toc231801407 \h </w:instrText>
        </w:r>
        <w:r>
          <w:rPr>
            <w:noProof/>
            <w:webHidden/>
          </w:rPr>
        </w:r>
        <w:r>
          <w:rPr>
            <w:noProof/>
            <w:webHidden/>
          </w:rPr>
          <w:fldChar w:fldCharType="separate"/>
        </w:r>
        <w:r w:rsidR="00365A37">
          <w:rPr>
            <w:noProof/>
            <w:webHidden/>
          </w:rPr>
          <w:t>3</w:t>
        </w:r>
        <w:r>
          <w:rPr>
            <w:noProof/>
            <w:webHidden/>
          </w:rPr>
          <w:fldChar w:fldCharType="end"/>
        </w:r>
      </w:hyperlink>
    </w:p>
    <w:p w14:paraId="669A7B77" w14:textId="05A19752"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408" w:history="1">
        <w:r w:rsidRPr="00641E11">
          <w:rPr>
            <w:rStyle w:val="a3"/>
            <w:noProof/>
          </w:rPr>
          <w:t>НОВОСТИ ПЕНСИОННОЙ ОТРАСЛИ</w:t>
        </w:r>
        <w:r>
          <w:rPr>
            <w:noProof/>
            <w:webHidden/>
          </w:rPr>
          <w:tab/>
        </w:r>
        <w:r>
          <w:rPr>
            <w:noProof/>
            <w:webHidden/>
          </w:rPr>
          <w:fldChar w:fldCharType="begin"/>
        </w:r>
        <w:r>
          <w:rPr>
            <w:noProof/>
            <w:webHidden/>
          </w:rPr>
          <w:instrText xml:space="preserve"> PAGEREF _Toc231801408 \h </w:instrText>
        </w:r>
        <w:r>
          <w:rPr>
            <w:noProof/>
            <w:webHidden/>
          </w:rPr>
        </w:r>
        <w:r>
          <w:rPr>
            <w:noProof/>
            <w:webHidden/>
          </w:rPr>
          <w:fldChar w:fldCharType="separate"/>
        </w:r>
        <w:r w:rsidR="00365A37">
          <w:rPr>
            <w:noProof/>
            <w:webHidden/>
          </w:rPr>
          <w:t>20</w:t>
        </w:r>
        <w:r>
          <w:rPr>
            <w:noProof/>
            <w:webHidden/>
          </w:rPr>
          <w:fldChar w:fldCharType="end"/>
        </w:r>
      </w:hyperlink>
    </w:p>
    <w:p w14:paraId="4F7F7F1D" w14:textId="0A6C965F"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409" w:history="1">
        <w:r w:rsidRPr="00641E11">
          <w:rPr>
            <w:rStyle w:val="a3"/>
            <w:noProof/>
          </w:rPr>
          <w:t>Новости отрасли НПФ</w:t>
        </w:r>
        <w:r>
          <w:rPr>
            <w:noProof/>
            <w:webHidden/>
          </w:rPr>
          <w:tab/>
        </w:r>
        <w:r>
          <w:rPr>
            <w:noProof/>
            <w:webHidden/>
          </w:rPr>
          <w:fldChar w:fldCharType="begin"/>
        </w:r>
        <w:r>
          <w:rPr>
            <w:noProof/>
            <w:webHidden/>
          </w:rPr>
          <w:instrText xml:space="preserve"> PAGEREF _Toc231801409 \h </w:instrText>
        </w:r>
        <w:r>
          <w:rPr>
            <w:noProof/>
            <w:webHidden/>
          </w:rPr>
        </w:r>
        <w:r>
          <w:rPr>
            <w:noProof/>
            <w:webHidden/>
          </w:rPr>
          <w:fldChar w:fldCharType="separate"/>
        </w:r>
        <w:r w:rsidR="00365A37">
          <w:rPr>
            <w:noProof/>
            <w:webHidden/>
          </w:rPr>
          <w:t>20</w:t>
        </w:r>
        <w:r>
          <w:rPr>
            <w:noProof/>
            <w:webHidden/>
          </w:rPr>
          <w:fldChar w:fldCharType="end"/>
        </w:r>
      </w:hyperlink>
    </w:p>
    <w:p w14:paraId="693C512D" w14:textId="357E4B37"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10" w:history="1">
        <w:r w:rsidRPr="00641E11">
          <w:rPr>
            <w:rStyle w:val="a3"/>
            <w:noProof/>
          </w:rPr>
          <w:t>Коммерсантъ, 05.06.2026, Фонды просят полномочий</w:t>
        </w:r>
        <w:r>
          <w:rPr>
            <w:noProof/>
            <w:webHidden/>
          </w:rPr>
          <w:tab/>
        </w:r>
        <w:r>
          <w:rPr>
            <w:noProof/>
            <w:webHidden/>
          </w:rPr>
          <w:fldChar w:fldCharType="begin"/>
        </w:r>
        <w:r>
          <w:rPr>
            <w:noProof/>
            <w:webHidden/>
          </w:rPr>
          <w:instrText xml:space="preserve"> PAGEREF _Toc231801410 \h </w:instrText>
        </w:r>
        <w:r>
          <w:rPr>
            <w:noProof/>
            <w:webHidden/>
          </w:rPr>
        </w:r>
        <w:r>
          <w:rPr>
            <w:noProof/>
            <w:webHidden/>
          </w:rPr>
          <w:fldChar w:fldCharType="separate"/>
        </w:r>
        <w:r w:rsidR="00365A37">
          <w:rPr>
            <w:noProof/>
            <w:webHidden/>
          </w:rPr>
          <w:t>20</w:t>
        </w:r>
        <w:r>
          <w:rPr>
            <w:noProof/>
            <w:webHidden/>
          </w:rPr>
          <w:fldChar w:fldCharType="end"/>
        </w:r>
      </w:hyperlink>
    </w:p>
    <w:p w14:paraId="4A031CCA" w14:textId="448E4D0F" w:rsidR="0016629A" w:rsidRDefault="0016629A">
      <w:pPr>
        <w:pStyle w:val="31"/>
        <w:rPr>
          <w:rFonts w:asciiTheme="minorHAnsi" w:eastAsiaTheme="minorEastAsia" w:hAnsiTheme="minorHAnsi" w:cstheme="minorBidi"/>
          <w:sz w:val="22"/>
          <w:szCs w:val="22"/>
        </w:rPr>
      </w:pPr>
      <w:hyperlink w:anchor="_Toc231801411" w:history="1">
        <w:r w:rsidRPr="00641E11">
          <w:rPr>
            <w:rStyle w:val="a3"/>
          </w:rPr>
          <w:t>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«БУДУЩЕЕ» Галина Морозова на пленарном заседании десятого «Московского актуарного форума».</w:t>
        </w:r>
        <w:r>
          <w:rPr>
            <w:webHidden/>
          </w:rPr>
          <w:tab/>
        </w:r>
        <w:r>
          <w:rPr>
            <w:webHidden/>
          </w:rPr>
          <w:fldChar w:fldCharType="begin"/>
        </w:r>
        <w:r>
          <w:rPr>
            <w:webHidden/>
          </w:rPr>
          <w:instrText xml:space="preserve"> PAGEREF _Toc231801411 \h </w:instrText>
        </w:r>
        <w:r>
          <w:rPr>
            <w:webHidden/>
          </w:rPr>
        </w:r>
        <w:r>
          <w:rPr>
            <w:webHidden/>
          </w:rPr>
          <w:fldChar w:fldCharType="separate"/>
        </w:r>
        <w:r w:rsidR="00365A37">
          <w:rPr>
            <w:webHidden/>
          </w:rPr>
          <w:t>20</w:t>
        </w:r>
        <w:r>
          <w:rPr>
            <w:webHidden/>
          </w:rPr>
          <w:fldChar w:fldCharType="end"/>
        </w:r>
      </w:hyperlink>
    </w:p>
    <w:p w14:paraId="74744B5E" w14:textId="0583D40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12" w:history="1">
        <w:r w:rsidRPr="00641E11">
          <w:rPr>
            <w:rStyle w:val="a3"/>
            <w:noProof/>
          </w:rPr>
          <w:t>АК&amp;М, 05.06.2026, Новиком и ДОМ.РФ подписали договор поручительства на 20 млрд рублей</w:t>
        </w:r>
        <w:r>
          <w:rPr>
            <w:noProof/>
            <w:webHidden/>
          </w:rPr>
          <w:tab/>
        </w:r>
        <w:r>
          <w:rPr>
            <w:noProof/>
            <w:webHidden/>
          </w:rPr>
          <w:fldChar w:fldCharType="begin"/>
        </w:r>
        <w:r>
          <w:rPr>
            <w:noProof/>
            <w:webHidden/>
          </w:rPr>
          <w:instrText xml:space="preserve"> PAGEREF _Toc231801412 \h </w:instrText>
        </w:r>
        <w:r>
          <w:rPr>
            <w:noProof/>
            <w:webHidden/>
          </w:rPr>
        </w:r>
        <w:r>
          <w:rPr>
            <w:noProof/>
            <w:webHidden/>
          </w:rPr>
          <w:fldChar w:fldCharType="separate"/>
        </w:r>
        <w:r w:rsidR="00365A37">
          <w:rPr>
            <w:noProof/>
            <w:webHidden/>
          </w:rPr>
          <w:t>21</w:t>
        </w:r>
        <w:r>
          <w:rPr>
            <w:noProof/>
            <w:webHidden/>
          </w:rPr>
          <w:fldChar w:fldCharType="end"/>
        </w:r>
      </w:hyperlink>
    </w:p>
    <w:p w14:paraId="2C7C5B1F" w14:textId="5CBA56E6" w:rsidR="0016629A" w:rsidRDefault="0016629A">
      <w:pPr>
        <w:pStyle w:val="31"/>
        <w:rPr>
          <w:rFonts w:asciiTheme="minorHAnsi" w:eastAsiaTheme="minorEastAsia" w:hAnsiTheme="minorHAnsi" w:cstheme="minorBidi"/>
          <w:sz w:val="22"/>
          <w:szCs w:val="22"/>
        </w:rPr>
      </w:pPr>
      <w:hyperlink w:anchor="_Toc231801413" w:history="1">
        <w:r w:rsidRPr="00641E11">
          <w:rPr>
            <w:rStyle w:val="a3"/>
          </w:rPr>
          <w:t>На полях Петербургского международного экономического форума НОВИКОМ (входит в холдинг «РТ-Финанс» Госкорпорации Ростех) и ДОМ.РФ подписали договор поручительства на сумму 20 млрд руб. Это одна из крупнейших за последние годы сделок на российском банковском рынке с использованием механизма поручительств института развития.</w:t>
        </w:r>
        <w:r>
          <w:rPr>
            <w:webHidden/>
          </w:rPr>
          <w:tab/>
        </w:r>
        <w:r>
          <w:rPr>
            <w:webHidden/>
          </w:rPr>
          <w:fldChar w:fldCharType="begin"/>
        </w:r>
        <w:r>
          <w:rPr>
            <w:webHidden/>
          </w:rPr>
          <w:instrText xml:space="preserve"> PAGEREF _Toc231801413 \h </w:instrText>
        </w:r>
        <w:r>
          <w:rPr>
            <w:webHidden/>
          </w:rPr>
        </w:r>
        <w:r>
          <w:rPr>
            <w:webHidden/>
          </w:rPr>
          <w:fldChar w:fldCharType="separate"/>
        </w:r>
        <w:r w:rsidR="00365A37">
          <w:rPr>
            <w:webHidden/>
          </w:rPr>
          <w:t>21</w:t>
        </w:r>
        <w:r>
          <w:rPr>
            <w:webHidden/>
          </w:rPr>
          <w:fldChar w:fldCharType="end"/>
        </w:r>
      </w:hyperlink>
    </w:p>
    <w:p w14:paraId="39C08569" w14:textId="0AEFE97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14" w:history="1">
        <w:r w:rsidRPr="00641E11">
          <w:rPr>
            <w:rStyle w:val="a3"/>
            <w:noProof/>
          </w:rPr>
          <w:t>Рамблер, 04.06.2026, Аксаков: нужно законодательно разрешить использование маткапитала для пенсионных накоплений</w:t>
        </w:r>
        <w:r>
          <w:rPr>
            <w:noProof/>
            <w:webHidden/>
          </w:rPr>
          <w:tab/>
        </w:r>
        <w:r>
          <w:rPr>
            <w:noProof/>
            <w:webHidden/>
          </w:rPr>
          <w:fldChar w:fldCharType="begin"/>
        </w:r>
        <w:r>
          <w:rPr>
            <w:noProof/>
            <w:webHidden/>
          </w:rPr>
          <w:instrText xml:space="preserve"> PAGEREF _Toc231801414 \h </w:instrText>
        </w:r>
        <w:r>
          <w:rPr>
            <w:noProof/>
            <w:webHidden/>
          </w:rPr>
        </w:r>
        <w:r>
          <w:rPr>
            <w:noProof/>
            <w:webHidden/>
          </w:rPr>
          <w:fldChar w:fldCharType="separate"/>
        </w:r>
        <w:r w:rsidR="00365A37">
          <w:rPr>
            <w:noProof/>
            <w:webHidden/>
          </w:rPr>
          <w:t>23</w:t>
        </w:r>
        <w:r>
          <w:rPr>
            <w:noProof/>
            <w:webHidden/>
          </w:rPr>
          <w:fldChar w:fldCharType="end"/>
        </w:r>
      </w:hyperlink>
    </w:p>
    <w:p w14:paraId="29CADC1F" w14:textId="5FEAAD11" w:rsidR="0016629A" w:rsidRDefault="0016629A">
      <w:pPr>
        <w:pStyle w:val="31"/>
        <w:rPr>
          <w:rFonts w:asciiTheme="minorHAnsi" w:eastAsiaTheme="minorEastAsia" w:hAnsiTheme="minorHAnsi" w:cstheme="minorBidi"/>
          <w:sz w:val="22"/>
          <w:szCs w:val="22"/>
        </w:rPr>
      </w:pPr>
      <w:hyperlink w:anchor="_Toc231801415" w:history="1">
        <w:r w:rsidRPr="00641E11">
          <w:rPr>
            <w:rStyle w:val="a3"/>
          </w:rPr>
          <w:t>Возможность направлять средства материнского капитала на формирование пенсионных накоплений через негосударственные пенсионные фонды необходимо закрепить в законодательстве, считает глава Комитета Госдумы по финансовому рынку Анатолий Аксаков («Справедливая Россия»).</w:t>
        </w:r>
        <w:r>
          <w:rPr>
            <w:webHidden/>
          </w:rPr>
          <w:tab/>
        </w:r>
        <w:r>
          <w:rPr>
            <w:webHidden/>
          </w:rPr>
          <w:fldChar w:fldCharType="begin"/>
        </w:r>
        <w:r>
          <w:rPr>
            <w:webHidden/>
          </w:rPr>
          <w:instrText xml:space="preserve"> PAGEREF _Toc231801415 \h </w:instrText>
        </w:r>
        <w:r>
          <w:rPr>
            <w:webHidden/>
          </w:rPr>
        </w:r>
        <w:r>
          <w:rPr>
            <w:webHidden/>
          </w:rPr>
          <w:fldChar w:fldCharType="separate"/>
        </w:r>
        <w:r w:rsidR="00365A37">
          <w:rPr>
            <w:webHidden/>
          </w:rPr>
          <w:t>23</w:t>
        </w:r>
        <w:r>
          <w:rPr>
            <w:webHidden/>
          </w:rPr>
          <w:fldChar w:fldCharType="end"/>
        </w:r>
      </w:hyperlink>
    </w:p>
    <w:p w14:paraId="666B55F8" w14:textId="61DD5369"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16" w:history="1">
        <w:r w:rsidRPr="00641E11">
          <w:rPr>
            <w:rStyle w:val="a3"/>
            <w:noProof/>
          </w:rPr>
          <w:t>Ваш Пенсионный Брокер, 05.06.2026, Генеральный директор НПФ «Социум» Оксана Иванова выступила на Петербургском международном экономическом форуме</w:t>
        </w:r>
        <w:r>
          <w:rPr>
            <w:noProof/>
            <w:webHidden/>
          </w:rPr>
          <w:tab/>
        </w:r>
        <w:r>
          <w:rPr>
            <w:noProof/>
            <w:webHidden/>
          </w:rPr>
          <w:fldChar w:fldCharType="begin"/>
        </w:r>
        <w:r>
          <w:rPr>
            <w:noProof/>
            <w:webHidden/>
          </w:rPr>
          <w:instrText xml:space="preserve"> PAGEREF _Toc231801416 \h </w:instrText>
        </w:r>
        <w:r>
          <w:rPr>
            <w:noProof/>
            <w:webHidden/>
          </w:rPr>
        </w:r>
        <w:r>
          <w:rPr>
            <w:noProof/>
            <w:webHidden/>
          </w:rPr>
          <w:fldChar w:fldCharType="separate"/>
        </w:r>
        <w:r w:rsidR="00365A37">
          <w:rPr>
            <w:noProof/>
            <w:webHidden/>
          </w:rPr>
          <w:t>23</w:t>
        </w:r>
        <w:r>
          <w:rPr>
            <w:noProof/>
            <w:webHidden/>
          </w:rPr>
          <w:fldChar w:fldCharType="end"/>
        </w:r>
      </w:hyperlink>
    </w:p>
    <w:p w14:paraId="3ECDFA96" w14:textId="5E01D2BC" w:rsidR="0016629A" w:rsidRDefault="0016629A">
      <w:pPr>
        <w:pStyle w:val="31"/>
        <w:rPr>
          <w:rFonts w:asciiTheme="minorHAnsi" w:eastAsiaTheme="minorEastAsia" w:hAnsiTheme="minorHAnsi" w:cstheme="minorBidi"/>
          <w:sz w:val="22"/>
          <w:szCs w:val="22"/>
        </w:rPr>
      </w:pPr>
      <w:hyperlink w:anchor="_Toc231801417" w:history="1">
        <w:r w:rsidRPr="00641E11">
          <w:rPr>
            <w:rStyle w:val="a3"/>
          </w:rPr>
          <w:t>3 июня 2026 года Генеральный директор АО «НПФ «Социум», Член Комитета по кадрам Совета финансового рынка Оксана Иванова приняла участие в работе Петербургского международного экономического форума.</w:t>
        </w:r>
        <w:r>
          <w:rPr>
            <w:webHidden/>
          </w:rPr>
          <w:tab/>
        </w:r>
        <w:r>
          <w:rPr>
            <w:webHidden/>
          </w:rPr>
          <w:fldChar w:fldCharType="begin"/>
        </w:r>
        <w:r>
          <w:rPr>
            <w:webHidden/>
          </w:rPr>
          <w:instrText xml:space="preserve"> PAGEREF _Toc231801417 \h </w:instrText>
        </w:r>
        <w:r>
          <w:rPr>
            <w:webHidden/>
          </w:rPr>
        </w:r>
        <w:r>
          <w:rPr>
            <w:webHidden/>
          </w:rPr>
          <w:fldChar w:fldCharType="separate"/>
        </w:r>
        <w:r w:rsidR="00365A37">
          <w:rPr>
            <w:webHidden/>
          </w:rPr>
          <w:t>23</w:t>
        </w:r>
        <w:r>
          <w:rPr>
            <w:webHidden/>
          </w:rPr>
          <w:fldChar w:fldCharType="end"/>
        </w:r>
      </w:hyperlink>
    </w:p>
    <w:p w14:paraId="7F13311E" w14:textId="6515FA3C"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18" w:history="1">
        <w:r w:rsidRPr="00641E11">
          <w:rPr>
            <w:rStyle w:val="a3"/>
            <w:noProof/>
          </w:rPr>
          <w:t>Конкурент, 05.06.2026, В России задумали создать пенсионного гиганта</w:t>
        </w:r>
        <w:r>
          <w:rPr>
            <w:noProof/>
            <w:webHidden/>
          </w:rPr>
          <w:tab/>
        </w:r>
        <w:r>
          <w:rPr>
            <w:noProof/>
            <w:webHidden/>
          </w:rPr>
          <w:fldChar w:fldCharType="begin"/>
        </w:r>
        <w:r>
          <w:rPr>
            <w:noProof/>
            <w:webHidden/>
          </w:rPr>
          <w:instrText xml:space="preserve"> PAGEREF _Toc231801418 \h </w:instrText>
        </w:r>
        <w:r>
          <w:rPr>
            <w:noProof/>
            <w:webHidden/>
          </w:rPr>
        </w:r>
        <w:r>
          <w:rPr>
            <w:noProof/>
            <w:webHidden/>
          </w:rPr>
          <w:fldChar w:fldCharType="separate"/>
        </w:r>
        <w:r w:rsidR="00365A37">
          <w:rPr>
            <w:noProof/>
            <w:webHidden/>
          </w:rPr>
          <w:t>24</w:t>
        </w:r>
        <w:r>
          <w:rPr>
            <w:noProof/>
            <w:webHidden/>
          </w:rPr>
          <w:fldChar w:fldCharType="end"/>
        </w:r>
      </w:hyperlink>
    </w:p>
    <w:p w14:paraId="1E5049EE" w14:textId="4E7B3C42" w:rsidR="0016629A" w:rsidRDefault="0016629A">
      <w:pPr>
        <w:pStyle w:val="31"/>
        <w:rPr>
          <w:rFonts w:asciiTheme="minorHAnsi" w:eastAsiaTheme="minorEastAsia" w:hAnsiTheme="minorHAnsi" w:cstheme="minorBidi"/>
          <w:sz w:val="22"/>
          <w:szCs w:val="22"/>
        </w:rPr>
      </w:pPr>
      <w:hyperlink w:anchor="_Toc231801419" w:history="1">
        <w:r w:rsidRPr="00641E11">
          <w:rPr>
            <w:rStyle w:val="a3"/>
          </w:rPr>
          <w:t>На горизонте российского пенсионного рынка замаячила перспектива создания настоящего гиганта. Три титана отрасли – «Благосостояние», «Газфонд Пенсионные накопления» и «ВТБ Пенсионный фонд» – изучают возможность объединения усилий. Эта новость, озвученная РБК, может стать главным финансовым событием года.</w:t>
        </w:r>
        <w:r>
          <w:rPr>
            <w:webHidden/>
          </w:rPr>
          <w:tab/>
        </w:r>
        <w:r>
          <w:rPr>
            <w:webHidden/>
          </w:rPr>
          <w:fldChar w:fldCharType="begin"/>
        </w:r>
        <w:r>
          <w:rPr>
            <w:webHidden/>
          </w:rPr>
          <w:instrText xml:space="preserve"> PAGEREF _Toc231801419 \h </w:instrText>
        </w:r>
        <w:r>
          <w:rPr>
            <w:webHidden/>
          </w:rPr>
        </w:r>
        <w:r>
          <w:rPr>
            <w:webHidden/>
          </w:rPr>
          <w:fldChar w:fldCharType="separate"/>
        </w:r>
        <w:r w:rsidR="00365A37">
          <w:rPr>
            <w:webHidden/>
          </w:rPr>
          <w:t>24</w:t>
        </w:r>
        <w:r>
          <w:rPr>
            <w:webHidden/>
          </w:rPr>
          <w:fldChar w:fldCharType="end"/>
        </w:r>
      </w:hyperlink>
    </w:p>
    <w:p w14:paraId="0930F705" w14:textId="2E885FC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20" w:history="1">
        <w:r w:rsidRPr="00641E11">
          <w:rPr>
            <w:rStyle w:val="a3"/>
            <w:noProof/>
          </w:rPr>
          <w:t>Ваш Пенсионный Брокер, 05.06.2026, Подведены итоги семейного «Финтеста»</w:t>
        </w:r>
        <w:r>
          <w:rPr>
            <w:noProof/>
            <w:webHidden/>
          </w:rPr>
          <w:tab/>
        </w:r>
        <w:r>
          <w:rPr>
            <w:noProof/>
            <w:webHidden/>
          </w:rPr>
          <w:fldChar w:fldCharType="begin"/>
        </w:r>
        <w:r>
          <w:rPr>
            <w:noProof/>
            <w:webHidden/>
          </w:rPr>
          <w:instrText xml:space="preserve"> PAGEREF _Toc231801420 \h </w:instrText>
        </w:r>
        <w:r>
          <w:rPr>
            <w:noProof/>
            <w:webHidden/>
          </w:rPr>
        </w:r>
        <w:r>
          <w:rPr>
            <w:noProof/>
            <w:webHidden/>
          </w:rPr>
          <w:fldChar w:fldCharType="separate"/>
        </w:r>
        <w:r w:rsidR="00365A37">
          <w:rPr>
            <w:noProof/>
            <w:webHidden/>
          </w:rPr>
          <w:t>25</w:t>
        </w:r>
        <w:r>
          <w:rPr>
            <w:noProof/>
            <w:webHidden/>
          </w:rPr>
          <w:fldChar w:fldCharType="end"/>
        </w:r>
      </w:hyperlink>
    </w:p>
    <w:p w14:paraId="36814033" w14:textId="3A912063" w:rsidR="0016629A" w:rsidRDefault="0016629A">
      <w:pPr>
        <w:pStyle w:val="31"/>
        <w:rPr>
          <w:rFonts w:asciiTheme="minorHAnsi" w:eastAsiaTheme="minorEastAsia" w:hAnsiTheme="minorHAnsi" w:cstheme="minorBidi"/>
          <w:sz w:val="22"/>
          <w:szCs w:val="22"/>
        </w:rPr>
      </w:pPr>
      <w:hyperlink w:anchor="_Toc231801421" w:history="1">
        <w:r w:rsidRPr="00641E11">
          <w:rPr>
            <w:rStyle w:val="a3"/>
          </w:rPr>
          <w:t>Ханты-Мансийский НПФ подвел итоги ежегодной семейной финансовой викторины «Финтест», приуроченной ко Дню защиты детей. В этом году участниками акции стали 95 человек. Им предстояло выполнить 20 заданий на тему семейного бюджета, накоплений, кредитов, скидок, финансовой безопасности и защиты от мошенников.</w:t>
        </w:r>
        <w:r>
          <w:rPr>
            <w:webHidden/>
          </w:rPr>
          <w:tab/>
        </w:r>
        <w:r>
          <w:rPr>
            <w:webHidden/>
          </w:rPr>
          <w:fldChar w:fldCharType="begin"/>
        </w:r>
        <w:r>
          <w:rPr>
            <w:webHidden/>
          </w:rPr>
          <w:instrText xml:space="preserve"> PAGEREF _Toc231801421 \h </w:instrText>
        </w:r>
        <w:r>
          <w:rPr>
            <w:webHidden/>
          </w:rPr>
        </w:r>
        <w:r>
          <w:rPr>
            <w:webHidden/>
          </w:rPr>
          <w:fldChar w:fldCharType="separate"/>
        </w:r>
        <w:r w:rsidR="00365A37">
          <w:rPr>
            <w:webHidden/>
          </w:rPr>
          <w:t>25</w:t>
        </w:r>
        <w:r>
          <w:rPr>
            <w:webHidden/>
          </w:rPr>
          <w:fldChar w:fldCharType="end"/>
        </w:r>
      </w:hyperlink>
    </w:p>
    <w:p w14:paraId="1788C603" w14:textId="11253F3E"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422" w:history="1">
        <w:r w:rsidRPr="00641E1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_Toc231801422 \h </w:instrText>
        </w:r>
        <w:r>
          <w:rPr>
            <w:noProof/>
            <w:webHidden/>
          </w:rPr>
        </w:r>
        <w:r>
          <w:rPr>
            <w:noProof/>
            <w:webHidden/>
          </w:rPr>
          <w:fldChar w:fldCharType="separate"/>
        </w:r>
        <w:r w:rsidR="00365A37">
          <w:rPr>
            <w:noProof/>
            <w:webHidden/>
          </w:rPr>
          <w:t>26</w:t>
        </w:r>
        <w:r>
          <w:rPr>
            <w:noProof/>
            <w:webHidden/>
          </w:rPr>
          <w:fldChar w:fldCharType="end"/>
        </w:r>
      </w:hyperlink>
    </w:p>
    <w:p w14:paraId="752120A0" w14:textId="2F0EF13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23" w:history="1">
        <w:r w:rsidRPr="00641E11">
          <w:rPr>
            <w:rStyle w:val="a3"/>
            <w:noProof/>
          </w:rPr>
          <w:t>Говорит Москва, 05.06.2026, В Союзе пенсионеров указали на невозможность россиян откладывать на старость из-за низких доходов</w:t>
        </w:r>
        <w:r>
          <w:rPr>
            <w:noProof/>
            <w:webHidden/>
          </w:rPr>
          <w:tab/>
        </w:r>
        <w:r>
          <w:rPr>
            <w:noProof/>
            <w:webHidden/>
          </w:rPr>
          <w:fldChar w:fldCharType="begin"/>
        </w:r>
        <w:r>
          <w:rPr>
            <w:noProof/>
            <w:webHidden/>
          </w:rPr>
          <w:instrText xml:space="preserve"> PAGEREF _Toc231801423 \h </w:instrText>
        </w:r>
        <w:r>
          <w:rPr>
            <w:noProof/>
            <w:webHidden/>
          </w:rPr>
        </w:r>
        <w:r>
          <w:rPr>
            <w:noProof/>
            <w:webHidden/>
          </w:rPr>
          <w:fldChar w:fldCharType="separate"/>
        </w:r>
        <w:r w:rsidR="00365A37">
          <w:rPr>
            <w:noProof/>
            <w:webHidden/>
          </w:rPr>
          <w:t>26</w:t>
        </w:r>
        <w:r>
          <w:rPr>
            <w:noProof/>
            <w:webHidden/>
          </w:rPr>
          <w:fldChar w:fldCharType="end"/>
        </w:r>
      </w:hyperlink>
    </w:p>
    <w:p w14:paraId="12ED9B87" w14:textId="31C40ED5" w:rsidR="0016629A" w:rsidRDefault="0016629A">
      <w:pPr>
        <w:pStyle w:val="31"/>
        <w:rPr>
          <w:rFonts w:asciiTheme="minorHAnsi" w:eastAsiaTheme="minorEastAsia" w:hAnsiTheme="minorHAnsi" w:cstheme="minorBidi"/>
          <w:sz w:val="22"/>
          <w:szCs w:val="22"/>
        </w:rPr>
      </w:pPr>
      <w:hyperlink w:anchor="_Toc231801424" w:history="1">
        <w:r w:rsidRPr="00641E11">
          <w:rPr>
            <w:rStyle w:val="a3"/>
          </w:rPr>
          <w:t>Граждане предпочитают тратить деньги на текущие нужды, а не инвестировать. Об этом в эфире радиостанции «Говорит Москва» рассказал председатель Союза пенсионеров России Валерий Рязанский.</w:t>
        </w:r>
        <w:r>
          <w:rPr>
            <w:webHidden/>
          </w:rPr>
          <w:tab/>
        </w:r>
        <w:r>
          <w:rPr>
            <w:webHidden/>
          </w:rPr>
          <w:fldChar w:fldCharType="begin"/>
        </w:r>
        <w:r>
          <w:rPr>
            <w:webHidden/>
          </w:rPr>
          <w:instrText xml:space="preserve"> PAGEREF _Toc231801424 \h </w:instrText>
        </w:r>
        <w:r>
          <w:rPr>
            <w:webHidden/>
          </w:rPr>
        </w:r>
        <w:r>
          <w:rPr>
            <w:webHidden/>
          </w:rPr>
          <w:fldChar w:fldCharType="separate"/>
        </w:r>
        <w:r w:rsidR="00365A37">
          <w:rPr>
            <w:webHidden/>
          </w:rPr>
          <w:t>26</w:t>
        </w:r>
        <w:r>
          <w:rPr>
            <w:webHidden/>
          </w:rPr>
          <w:fldChar w:fldCharType="end"/>
        </w:r>
      </w:hyperlink>
    </w:p>
    <w:p w14:paraId="40745832" w14:textId="6126D8AC"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25" w:history="1">
        <w:r w:rsidRPr="00641E11">
          <w:rPr>
            <w:rStyle w:val="a3"/>
            <w:noProof/>
          </w:rPr>
          <w:t>Business FM, 05.06.2026, Дмитрий Пьянов: клиенты ВТБ могут получить льготы при покупках на Wildberries, если это не будет противоречить политике ЦБ</w:t>
        </w:r>
        <w:r>
          <w:rPr>
            <w:noProof/>
            <w:webHidden/>
          </w:rPr>
          <w:tab/>
        </w:r>
        <w:r>
          <w:rPr>
            <w:noProof/>
            <w:webHidden/>
          </w:rPr>
          <w:fldChar w:fldCharType="begin"/>
        </w:r>
        <w:r>
          <w:rPr>
            <w:noProof/>
            <w:webHidden/>
          </w:rPr>
          <w:instrText xml:space="preserve"> PAGEREF _Toc231801425 \h </w:instrText>
        </w:r>
        <w:r>
          <w:rPr>
            <w:noProof/>
            <w:webHidden/>
          </w:rPr>
        </w:r>
        <w:r>
          <w:rPr>
            <w:noProof/>
            <w:webHidden/>
          </w:rPr>
          <w:fldChar w:fldCharType="separate"/>
        </w:r>
        <w:r w:rsidR="00365A37">
          <w:rPr>
            <w:noProof/>
            <w:webHidden/>
          </w:rPr>
          <w:t>26</w:t>
        </w:r>
        <w:r>
          <w:rPr>
            <w:noProof/>
            <w:webHidden/>
          </w:rPr>
          <w:fldChar w:fldCharType="end"/>
        </w:r>
      </w:hyperlink>
    </w:p>
    <w:p w14:paraId="4A683AF3" w14:textId="52AAA4DF" w:rsidR="0016629A" w:rsidRDefault="0016629A">
      <w:pPr>
        <w:pStyle w:val="31"/>
        <w:rPr>
          <w:rFonts w:asciiTheme="minorHAnsi" w:eastAsiaTheme="minorEastAsia" w:hAnsiTheme="minorHAnsi" w:cstheme="minorBidi"/>
          <w:sz w:val="22"/>
          <w:szCs w:val="22"/>
        </w:rPr>
      </w:pPr>
      <w:hyperlink w:anchor="_Toc231801426" w:history="1">
        <w:r w:rsidRPr="00641E11">
          <w:rPr>
            <w:rStyle w:val="a3"/>
          </w:rPr>
          <w:t>Первый заместитель президента — председателя правления банка ВТБ — о включении банков маркетплейсов в список системно значимых, о необходимости перевода накоплений пенсионных «молчунов» в программу долгосрочных сбережений и о сокращении штата сотрудников.</w:t>
        </w:r>
        <w:r>
          <w:rPr>
            <w:webHidden/>
          </w:rPr>
          <w:tab/>
        </w:r>
        <w:r>
          <w:rPr>
            <w:webHidden/>
          </w:rPr>
          <w:fldChar w:fldCharType="begin"/>
        </w:r>
        <w:r>
          <w:rPr>
            <w:webHidden/>
          </w:rPr>
          <w:instrText xml:space="preserve"> PAGEREF _Toc231801426 \h </w:instrText>
        </w:r>
        <w:r>
          <w:rPr>
            <w:webHidden/>
          </w:rPr>
        </w:r>
        <w:r>
          <w:rPr>
            <w:webHidden/>
          </w:rPr>
          <w:fldChar w:fldCharType="separate"/>
        </w:r>
        <w:r w:rsidR="00365A37">
          <w:rPr>
            <w:webHidden/>
          </w:rPr>
          <w:t>26</w:t>
        </w:r>
        <w:r>
          <w:rPr>
            <w:webHidden/>
          </w:rPr>
          <w:fldChar w:fldCharType="end"/>
        </w:r>
      </w:hyperlink>
    </w:p>
    <w:p w14:paraId="1BAA4C61" w14:textId="1B814E12"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27" w:history="1">
        <w:r w:rsidRPr="00641E11">
          <w:rPr>
            <w:rStyle w:val="a3"/>
            <w:noProof/>
          </w:rPr>
          <w:t>AK&amp;M, 05.06.2026, И. Чебесков: объем средств в программе долгосрочных сбережений к 2030 году может составить 4.5 трлн руб.</w:t>
        </w:r>
        <w:r>
          <w:rPr>
            <w:noProof/>
            <w:webHidden/>
          </w:rPr>
          <w:tab/>
        </w:r>
        <w:r>
          <w:rPr>
            <w:noProof/>
            <w:webHidden/>
          </w:rPr>
          <w:fldChar w:fldCharType="begin"/>
        </w:r>
        <w:r>
          <w:rPr>
            <w:noProof/>
            <w:webHidden/>
          </w:rPr>
          <w:instrText xml:space="preserve"> PAGEREF _Toc231801427 \h </w:instrText>
        </w:r>
        <w:r>
          <w:rPr>
            <w:noProof/>
            <w:webHidden/>
          </w:rPr>
        </w:r>
        <w:r>
          <w:rPr>
            <w:noProof/>
            <w:webHidden/>
          </w:rPr>
          <w:fldChar w:fldCharType="separate"/>
        </w:r>
        <w:r w:rsidR="00365A37">
          <w:rPr>
            <w:noProof/>
            <w:webHidden/>
          </w:rPr>
          <w:t>28</w:t>
        </w:r>
        <w:r>
          <w:rPr>
            <w:noProof/>
            <w:webHidden/>
          </w:rPr>
          <w:fldChar w:fldCharType="end"/>
        </w:r>
      </w:hyperlink>
    </w:p>
    <w:p w14:paraId="6F40DF61" w14:textId="7E4C846D" w:rsidR="0016629A" w:rsidRDefault="0016629A">
      <w:pPr>
        <w:pStyle w:val="31"/>
        <w:rPr>
          <w:rFonts w:asciiTheme="minorHAnsi" w:eastAsiaTheme="minorEastAsia" w:hAnsiTheme="minorHAnsi" w:cstheme="minorBidi"/>
          <w:sz w:val="22"/>
          <w:szCs w:val="22"/>
        </w:rPr>
      </w:pPr>
      <w:hyperlink w:anchor="_Toc231801428" w:history="1">
        <w:r w:rsidRPr="00641E11">
          <w:rPr>
            <w:rStyle w:val="a3"/>
          </w:rPr>
          <w:t>Объем средств в Программе долгосрочных сбережений (ПДС) к 2030 году может составить 4.5 трлн руб. Об этом заявил замминистра финансов РФ Иван Чебесков в ходе сессии «Длинные деньги для роста: роль пенсионных накоплений в развитии экономики» на ПМЭФ, сообщается на сайте Минфина.</w:t>
        </w:r>
        <w:r>
          <w:rPr>
            <w:webHidden/>
          </w:rPr>
          <w:tab/>
        </w:r>
        <w:r>
          <w:rPr>
            <w:webHidden/>
          </w:rPr>
          <w:fldChar w:fldCharType="begin"/>
        </w:r>
        <w:r>
          <w:rPr>
            <w:webHidden/>
          </w:rPr>
          <w:instrText xml:space="preserve"> PAGEREF _Toc231801428 \h </w:instrText>
        </w:r>
        <w:r>
          <w:rPr>
            <w:webHidden/>
          </w:rPr>
        </w:r>
        <w:r>
          <w:rPr>
            <w:webHidden/>
          </w:rPr>
          <w:fldChar w:fldCharType="separate"/>
        </w:r>
        <w:r w:rsidR="00365A37">
          <w:rPr>
            <w:webHidden/>
          </w:rPr>
          <w:t>28</w:t>
        </w:r>
        <w:r>
          <w:rPr>
            <w:webHidden/>
          </w:rPr>
          <w:fldChar w:fldCharType="end"/>
        </w:r>
      </w:hyperlink>
    </w:p>
    <w:p w14:paraId="26C68AA5" w14:textId="7246D73C"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29" w:history="1">
        <w:r w:rsidRPr="00641E11">
          <w:rPr>
            <w:rStyle w:val="a3"/>
            <w:noProof/>
          </w:rPr>
          <w:t>РИА Финмаркет, 05.06.2026, НАУФОР предлагает развивать в рамках ПДС инвестиционные стратегии жизненного цикла</w:t>
        </w:r>
        <w:r>
          <w:rPr>
            <w:noProof/>
            <w:webHidden/>
          </w:rPr>
          <w:tab/>
        </w:r>
        <w:r>
          <w:rPr>
            <w:noProof/>
            <w:webHidden/>
          </w:rPr>
          <w:fldChar w:fldCharType="begin"/>
        </w:r>
        <w:r>
          <w:rPr>
            <w:noProof/>
            <w:webHidden/>
          </w:rPr>
          <w:instrText xml:space="preserve"> PAGEREF _Toc231801429 \h </w:instrText>
        </w:r>
        <w:r>
          <w:rPr>
            <w:noProof/>
            <w:webHidden/>
          </w:rPr>
        </w:r>
        <w:r>
          <w:rPr>
            <w:noProof/>
            <w:webHidden/>
          </w:rPr>
          <w:fldChar w:fldCharType="separate"/>
        </w:r>
        <w:r w:rsidR="00365A37">
          <w:rPr>
            <w:noProof/>
            <w:webHidden/>
          </w:rPr>
          <w:t>29</w:t>
        </w:r>
        <w:r>
          <w:rPr>
            <w:noProof/>
            <w:webHidden/>
          </w:rPr>
          <w:fldChar w:fldCharType="end"/>
        </w:r>
      </w:hyperlink>
    </w:p>
    <w:p w14:paraId="29C19FE7" w14:textId="241DD1ED" w:rsidR="0016629A" w:rsidRDefault="0016629A">
      <w:pPr>
        <w:pStyle w:val="31"/>
        <w:rPr>
          <w:rFonts w:asciiTheme="minorHAnsi" w:eastAsiaTheme="minorEastAsia" w:hAnsiTheme="minorHAnsi" w:cstheme="minorBidi"/>
          <w:sz w:val="22"/>
          <w:szCs w:val="22"/>
        </w:rPr>
      </w:pPr>
      <w:hyperlink w:anchor="_Toc231801430" w:history="1">
        <w:r w:rsidRPr="00641E11">
          <w:rPr>
            <w:rStyle w:val="a3"/>
          </w:rPr>
          <w:t>Национальная ассоциация участников фондового рынка (НАУФОР) выступила с предложением развивать инвестиционные стратегии жизненного цикла в рамках программы долгосрочных сбережений (ПДС), говорится в письме организации, которое направлено в Банк России. Стратегии должны учитывать возраст участников, способствовать росту доходности программы, а также создавать условия для более активного инвестирования пенсионных ресурсов в акции и другие инструменты, пишут «Ведомости».</w:t>
        </w:r>
        <w:r>
          <w:rPr>
            <w:webHidden/>
          </w:rPr>
          <w:tab/>
        </w:r>
        <w:r>
          <w:rPr>
            <w:webHidden/>
          </w:rPr>
          <w:fldChar w:fldCharType="begin"/>
        </w:r>
        <w:r>
          <w:rPr>
            <w:webHidden/>
          </w:rPr>
          <w:instrText xml:space="preserve"> PAGEREF _Toc231801430 \h </w:instrText>
        </w:r>
        <w:r>
          <w:rPr>
            <w:webHidden/>
          </w:rPr>
        </w:r>
        <w:r>
          <w:rPr>
            <w:webHidden/>
          </w:rPr>
          <w:fldChar w:fldCharType="separate"/>
        </w:r>
        <w:r w:rsidR="00365A37">
          <w:rPr>
            <w:webHidden/>
          </w:rPr>
          <w:t>29</w:t>
        </w:r>
        <w:r>
          <w:rPr>
            <w:webHidden/>
          </w:rPr>
          <w:fldChar w:fldCharType="end"/>
        </w:r>
      </w:hyperlink>
    </w:p>
    <w:p w14:paraId="04203118" w14:textId="737276F5"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31" w:history="1">
        <w:r w:rsidRPr="00641E11">
          <w:rPr>
            <w:rStyle w:val="a3"/>
            <w:noProof/>
          </w:rPr>
          <w:t>ТАСС, 05.06.2026, НАУФОР предложила смягчить правила инвестирования для молодых участников ПДС</w:t>
        </w:r>
        <w:r>
          <w:rPr>
            <w:noProof/>
            <w:webHidden/>
          </w:rPr>
          <w:tab/>
        </w:r>
        <w:r>
          <w:rPr>
            <w:noProof/>
            <w:webHidden/>
          </w:rPr>
          <w:fldChar w:fldCharType="begin"/>
        </w:r>
        <w:r>
          <w:rPr>
            <w:noProof/>
            <w:webHidden/>
          </w:rPr>
          <w:instrText xml:space="preserve"> PAGEREF _Toc231801431 \h </w:instrText>
        </w:r>
        <w:r>
          <w:rPr>
            <w:noProof/>
            <w:webHidden/>
          </w:rPr>
        </w:r>
        <w:r>
          <w:rPr>
            <w:noProof/>
            <w:webHidden/>
          </w:rPr>
          <w:fldChar w:fldCharType="separate"/>
        </w:r>
        <w:r w:rsidR="00365A37">
          <w:rPr>
            <w:noProof/>
            <w:webHidden/>
          </w:rPr>
          <w:t>30</w:t>
        </w:r>
        <w:r>
          <w:rPr>
            <w:noProof/>
            <w:webHidden/>
          </w:rPr>
          <w:fldChar w:fldCharType="end"/>
        </w:r>
      </w:hyperlink>
    </w:p>
    <w:p w14:paraId="620826D4" w14:textId="0B1A5D26" w:rsidR="0016629A" w:rsidRDefault="0016629A">
      <w:pPr>
        <w:pStyle w:val="31"/>
        <w:rPr>
          <w:rFonts w:asciiTheme="minorHAnsi" w:eastAsiaTheme="minorEastAsia" w:hAnsiTheme="minorHAnsi" w:cstheme="minorBidi"/>
          <w:sz w:val="22"/>
          <w:szCs w:val="22"/>
        </w:rPr>
      </w:pPr>
      <w:hyperlink w:anchor="_Toc231801432" w:history="1">
        <w:r w:rsidRPr="00641E11">
          <w:rPr>
            <w:rStyle w:val="a3"/>
          </w:rPr>
          <w:t>Национальная ассоциация участников фондового рынка (НАУФОР) предложила изменить подход к инвестированию средств в рамках программы долгосрочных сбережений (ПДС), предусмотрев различные стратегии в зависимости от возраста участников. Об этом сообщает газета «Ведомости» со ссылкой на письмо ассоциации Банку России.</w:t>
        </w:r>
        <w:r>
          <w:rPr>
            <w:webHidden/>
          </w:rPr>
          <w:tab/>
        </w:r>
        <w:r>
          <w:rPr>
            <w:webHidden/>
          </w:rPr>
          <w:fldChar w:fldCharType="begin"/>
        </w:r>
        <w:r>
          <w:rPr>
            <w:webHidden/>
          </w:rPr>
          <w:instrText xml:space="preserve"> PAGEREF _Toc231801432 \h </w:instrText>
        </w:r>
        <w:r>
          <w:rPr>
            <w:webHidden/>
          </w:rPr>
        </w:r>
        <w:r>
          <w:rPr>
            <w:webHidden/>
          </w:rPr>
          <w:fldChar w:fldCharType="separate"/>
        </w:r>
        <w:r w:rsidR="00365A37">
          <w:rPr>
            <w:webHidden/>
          </w:rPr>
          <w:t>30</w:t>
        </w:r>
        <w:r>
          <w:rPr>
            <w:webHidden/>
          </w:rPr>
          <w:fldChar w:fldCharType="end"/>
        </w:r>
      </w:hyperlink>
    </w:p>
    <w:p w14:paraId="6DC68D4C" w14:textId="3CC17619"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33" w:history="1">
        <w:r w:rsidRPr="00641E11">
          <w:rPr>
            <w:rStyle w:val="a3"/>
            <w:noProof/>
          </w:rPr>
          <w:t>PNZ.RU, 05.06.2026, Вместо «заморозки»: пенсионные накопления 37 миллионов россиян пустят в новую реформу</w:t>
        </w:r>
        <w:r>
          <w:rPr>
            <w:noProof/>
            <w:webHidden/>
          </w:rPr>
          <w:tab/>
        </w:r>
        <w:r>
          <w:rPr>
            <w:noProof/>
            <w:webHidden/>
          </w:rPr>
          <w:fldChar w:fldCharType="begin"/>
        </w:r>
        <w:r>
          <w:rPr>
            <w:noProof/>
            <w:webHidden/>
          </w:rPr>
          <w:instrText xml:space="preserve"> PAGEREF _Toc231801433 \h </w:instrText>
        </w:r>
        <w:r>
          <w:rPr>
            <w:noProof/>
            <w:webHidden/>
          </w:rPr>
        </w:r>
        <w:r>
          <w:rPr>
            <w:noProof/>
            <w:webHidden/>
          </w:rPr>
          <w:fldChar w:fldCharType="separate"/>
        </w:r>
        <w:r w:rsidR="00365A37">
          <w:rPr>
            <w:noProof/>
            <w:webHidden/>
          </w:rPr>
          <w:t>30</w:t>
        </w:r>
        <w:r>
          <w:rPr>
            <w:noProof/>
            <w:webHidden/>
          </w:rPr>
          <w:fldChar w:fldCharType="end"/>
        </w:r>
      </w:hyperlink>
    </w:p>
    <w:p w14:paraId="7527873B" w14:textId="761C0C50" w:rsidR="0016629A" w:rsidRDefault="0016629A">
      <w:pPr>
        <w:pStyle w:val="31"/>
        <w:rPr>
          <w:rFonts w:asciiTheme="minorHAnsi" w:eastAsiaTheme="minorEastAsia" w:hAnsiTheme="minorHAnsi" w:cstheme="minorBidi"/>
          <w:sz w:val="22"/>
          <w:szCs w:val="22"/>
        </w:rPr>
      </w:pPr>
      <w:hyperlink w:anchor="_Toc231801434" w:history="1">
        <w:r w:rsidRPr="00641E11">
          <w:rPr>
            <w:rStyle w:val="a3"/>
          </w:rPr>
          <w:t>Российские власти рассматривают возможность изменения механизма управления пенсионными накоплениями граждан, которые не выбрали негосударственный пенсионный фонд. Речь идет о средствах так называемых «молчунов», которые могут стать частью системы долгосрочных сбережений.</w:t>
        </w:r>
        <w:r>
          <w:rPr>
            <w:webHidden/>
          </w:rPr>
          <w:tab/>
        </w:r>
        <w:r>
          <w:rPr>
            <w:webHidden/>
          </w:rPr>
          <w:fldChar w:fldCharType="begin"/>
        </w:r>
        <w:r>
          <w:rPr>
            <w:webHidden/>
          </w:rPr>
          <w:instrText xml:space="preserve"> PAGEREF _Toc231801434 \h </w:instrText>
        </w:r>
        <w:r>
          <w:rPr>
            <w:webHidden/>
          </w:rPr>
        </w:r>
        <w:r>
          <w:rPr>
            <w:webHidden/>
          </w:rPr>
          <w:fldChar w:fldCharType="separate"/>
        </w:r>
        <w:r w:rsidR="00365A37">
          <w:rPr>
            <w:webHidden/>
          </w:rPr>
          <w:t>30</w:t>
        </w:r>
        <w:r>
          <w:rPr>
            <w:webHidden/>
          </w:rPr>
          <w:fldChar w:fldCharType="end"/>
        </w:r>
      </w:hyperlink>
    </w:p>
    <w:p w14:paraId="087BCE8F" w14:textId="0BA90DE7"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35" w:history="1">
        <w:r w:rsidRPr="00641E11">
          <w:rPr>
            <w:rStyle w:val="a3"/>
            <w:noProof/>
          </w:rPr>
          <w:t>Свободная пресса, 05.06.2026, Эксперт сказал, для чего Силуанову «длинные деньги» пенсионеров-молчунов</w:t>
        </w:r>
        <w:r>
          <w:rPr>
            <w:noProof/>
            <w:webHidden/>
          </w:rPr>
          <w:tab/>
        </w:r>
        <w:r>
          <w:rPr>
            <w:noProof/>
            <w:webHidden/>
          </w:rPr>
          <w:fldChar w:fldCharType="begin"/>
        </w:r>
        <w:r>
          <w:rPr>
            <w:noProof/>
            <w:webHidden/>
          </w:rPr>
          <w:instrText xml:space="preserve"> PAGEREF _Toc231801435 \h </w:instrText>
        </w:r>
        <w:r>
          <w:rPr>
            <w:noProof/>
            <w:webHidden/>
          </w:rPr>
        </w:r>
        <w:r>
          <w:rPr>
            <w:noProof/>
            <w:webHidden/>
          </w:rPr>
          <w:fldChar w:fldCharType="separate"/>
        </w:r>
        <w:r w:rsidR="00365A37">
          <w:rPr>
            <w:noProof/>
            <w:webHidden/>
          </w:rPr>
          <w:t>32</w:t>
        </w:r>
        <w:r>
          <w:rPr>
            <w:noProof/>
            <w:webHidden/>
          </w:rPr>
          <w:fldChar w:fldCharType="end"/>
        </w:r>
      </w:hyperlink>
    </w:p>
    <w:p w14:paraId="10AFFBA0" w14:textId="2A47BAA2" w:rsidR="0016629A" w:rsidRDefault="0016629A">
      <w:pPr>
        <w:pStyle w:val="31"/>
        <w:rPr>
          <w:rFonts w:asciiTheme="minorHAnsi" w:eastAsiaTheme="minorEastAsia" w:hAnsiTheme="minorHAnsi" w:cstheme="minorBidi"/>
          <w:sz w:val="22"/>
          <w:szCs w:val="22"/>
        </w:rPr>
      </w:pPr>
      <w:hyperlink w:anchor="_Toc231801436" w:history="1">
        <w:r w:rsidRPr="00641E11">
          <w:rPr>
            <w:rStyle w:val="a3"/>
          </w:rPr>
          <w:t>Минфин РФ планирует перевести пенсионные накопления граждан, не сделавших выбор в пользу негосударственных пенсионных фондов («молчунов»), в систему долгосрочных сбережений. Министр финансов России Антон Силуанов заявил, что для этого нужно принять необходимые законодательные нормы. Смысл в том, чтобы средства, которые сейчас аккумулированы в Соцфонде, могли использоваться иным образом. Стремиться нужно к тому, чтобы эти финансовые ресурсы функционировали как долгосрочные сбережения - их можно было бы тратить и передавать по наследству.</w:t>
        </w:r>
        <w:r>
          <w:rPr>
            <w:webHidden/>
          </w:rPr>
          <w:tab/>
        </w:r>
        <w:r>
          <w:rPr>
            <w:webHidden/>
          </w:rPr>
          <w:fldChar w:fldCharType="begin"/>
        </w:r>
        <w:r>
          <w:rPr>
            <w:webHidden/>
          </w:rPr>
          <w:instrText xml:space="preserve"> PAGEREF _Toc231801436 \h </w:instrText>
        </w:r>
        <w:r>
          <w:rPr>
            <w:webHidden/>
          </w:rPr>
        </w:r>
        <w:r>
          <w:rPr>
            <w:webHidden/>
          </w:rPr>
          <w:fldChar w:fldCharType="separate"/>
        </w:r>
        <w:r w:rsidR="00365A37">
          <w:rPr>
            <w:webHidden/>
          </w:rPr>
          <w:t>32</w:t>
        </w:r>
        <w:r>
          <w:rPr>
            <w:webHidden/>
          </w:rPr>
          <w:fldChar w:fldCharType="end"/>
        </w:r>
      </w:hyperlink>
    </w:p>
    <w:p w14:paraId="4A54DB07" w14:textId="645AE0C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37" w:history="1">
        <w:r w:rsidRPr="00641E11">
          <w:rPr>
            <w:rStyle w:val="a3"/>
            <w:noProof/>
          </w:rPr>
          <w:t>Invest Future, 05.06.2026, Систему пенсионных накоплений кардинально изменят: главное</w:t>
        </w:r>
        <w:r>
          <w:rPr>
            <w:noProof/>
            <w:webHidden/>
          </w:rPr>
          <w:tab/>
        </w:r>
        <w:r>
          <w:rPr>
            <w:noProof/>
            <w:webHidden/>
          </w:rPr>
          <w:fldChar w:fldCharType="begin"/>
        </w:r>
        <w:r>
          <w:rPr>
            <w:noProof/>
            <w:webHidden/>
          </w:rPr>
          <w:instrText xml:space="preserve"> PAGEREF _Toc231801437 \h </w:instrText>
        </w:r>
        <w:r>
          <w:rPr>
            <w:noProof/>
            <w:webHidden/>
          </w:rPr>
        </w:r>
        <w:r>
          <w:rPr>
            <w:noProof/>
            <w:webHidden/>
          </w:rPr>
          <w:fldChar w:fldCharType="separate"/>
        </w:r>
        <w:r w:rsidR="00365A37">
          <w:rPr>
            <w:noProof/>
            <w:webHidden/>
          </w:rPr>
          <w:t>33</w:t>
        </w:r>
        <w:r>
          <w:rPr>
            <w:noProof/>
            <w:webHidden/>
          </w:rPr>
          <w:fldChar w:fldCharType="end"/>
        </w:r>
      </w:hyperlink>
    </w:p>
    <w:p w14:paraId="34637456" w14:textId="2CC670CD" w:rsidR="0016629A" w:rsidRDefault="0016629A">
      <w:pPr>
        <w:pStyle w:val="31"/>
        <w:rPr>
          <w:rFonts w:asciiTheme="minorHAnsi" w:eastAsiaTheme="minorEastAsia" w:hAnsiTheme="minorHAnsi" w:cstheme="minorBidi"/>
          <w:sz w:val="22"/>
          <w:szCs w:val="22"/>
        </w:rPr>
      </w:pPr>
      <w:hyperlink w:anchor="_Toc231801438" w:history="1">
        <w:r w:rsidRPr="00641E11">
          <w:rPr>
            <w:rStyle w:val="a3"/>
          </w:rPr>
          <w:t>Порядка 12 млн человек уже участвуют в программе долгосрочных сбережений, а объем привлеченных средств приблизился к 1 трлн рублей. Цель государства — довести сумму длинных денег до 4,5 трлн рублей к 2030 году. При этом не менее половины этой суммы должны составлять личные взносы граждан.</w:t>
        </w:r>
        <w:r>
          <w:rPr>
            <w:webHidden/>
          </w:rPr>
          <w:tab/>
        </w:r>
        <w:r>
          <w:rPr>
            <w:webHidden/>
          </w:rPr>
          <w:fldChar w:fldCharType="begin"/>
        </w:r>
        <w:r>
          <w:rPr>
            <w:webHidden/>
          </w:rPr>
          <w:instrText xml:space="preserve"> PAGEREF _Toc231801438 \h </w:instrText>
        </w:r>
        <w:r>
          <w:rPr>
            <w:webHidden/>
          </w:rPr>
        </w:r>
        <w:r>
          <w:rPr>
            <w:webHidden/>
          </w:rPr>
          <w:fldChar w:fldCharType="separate"/>
        </w:r>
        <w:r w:rsidR="00365A37">
          <w:rPr>
            <w:webHidden/>
          </w:rPr>
          <w:t>33</w:t>
        </w:r>
        <w:r>
          <w:rPr>
            <w:webHidden/>
          </w:rPr>
          <w:fldChar w:fldCharType="end"/>
        </w:r>
      </w:hyperlink>
    </w:p>
    <w:p w14:paraId="6672C415" w14:textId="271A2B2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39" w:history="1">
        <w:r w:rsidRPr="00641E11">
          <w:rPr>
            <w:rStyle w:val="a3"/>
            <w:noProof/>
          </w:rPr>
          <w:t>Новости Москвы, 06.06.2026, Пенсионный фонд с госконтролем: куда направляют накопления россиян и есть ли риски</w:t>
        </w:r>
        <w:r>
          <w:rPr>
            <w:noProof/>
            <w:webHidden/>
          </w:rPr>
          <w:tab/>
        </w:r>
        <w:r>
          <w:rPr>
            <w:noProof/>
            <w:webHidden/>
          </w:rPr>
          <w:fldChar w:fldCharType="begin"/>
        </w:r>
        <w:r>
          <w:rPr>
            <w:noProof/>
            <w:webHidden/>
          </w:rPr>
          <w:instrText xml:space="preserve"> PAGEREF _Toc231801439 \h </w:instrText>
        </w:r>
        <w:r>
          <w:rPr>
            <w:noProof/>
            <w:webHidden/>
          </w:rPr>
        </w:r>
        <w:r>
          <w:rPr>
            <w:noProof/>
            <w:webHidden/>
          </w:rPr>
          <w:fldChar w:fldCharType="separate"/>
        </w:r>
        <w:r w:rsidR="00365A37">
          <w:rPr>
            <w:noProof/>
            <w:webHidden/>
          </w:rPr>
          <w:t>34</w:t>
        </w:r>
        <w:r>
          <w:rPr>
            <w:noProof/>
            <w:webHidden/>
          </w:rPr>
          <w:fldChar w:fldCharType="end"/>
        </w:r>
      </w:hyperlink>
    </w:p>
    <w:p w14:paraId="5BD94659" w14:textId="380BB13A" w:rsidR="0016629A" w:rsidRDefault="0016629A">
      <w:pPr>
        <w:pStyle w:val="31"/>
        <w:rPr>
          <w:rFonts w:asciiTheme="minorHAnsi" w:eastAsiaTheme="minorEastAsia" w:hAnsiTheme="minorHAnsi" w:cstheme="minorBidi"/>
          <w:sz w:val="22"/>
          <w:szCs w:val="22"/>
        </w:rPr>
      </w:pPr>
      <w:hyperlink w:anchor="_Toc231801440" w:history="1">
        <w:r w:rsidRPr="00641E11">
          <w:rPr>
            <w:rStyle w:val="a3"/>
          </w:rPr>
          <w:t>Председатель «ВЭБ.РФ» Игорь Шувалов сообщил, что госкорпорация и правительство готовят законопроект о создании объединенного пенсионного фонда с государственным контролем. Если будет принят соответствующий закон, то группа ВЭБ получит доступ к дополнительной финансовой возможности оперировать долгосрочными сбережениями граждан, накоплениями на пенсию, а также сможет инвестировать эти средства в современные технологические проекты. Что известно об инициативе и могут ли граждане узнать, куда направили их сбережения, выясняла «Вечерняя Москва».</w:t>
        </w:r>
        <w:r>
          <w:rPr>
            <w:webHidden/>
          </w:rPr>
          <w:tab/>
        </w:r>
        <w:r>
          <w:rPr>
            <w:webHidden/>
          </w:rPr>
          <w:fldChar w:fldCharType="begin"/>
        </w:r>
        <w:r>
          <w:rPr>
            <w:webHidden/>
          </w:rPr>
          <w:instrText xml:space="preserve"> PAGEREF _Toc231801440 \h </w:instrText>
        </w:r>
        <w:r>
          <w:rPr>
            <w:webHidden/>
          </w:rPr>
        </w:r>
        <w:r>
          <w:rPr>
            <w:webHidden/>
          </w:rPr>
          <w:fldChar w:fldCharType="separate"/>
        </w:r>
        <w:r w:rsidR="00365A37">
          <w:rPr>
            <w:webHidden/>
          </w:rPr>
          <w:t>34</w:t>
        </w:r>
        <w:r>
          <w:rPr>
            <w:webHidden/>
          </w:rPr>
          <w:fldChar w:fldCharType="end"/>
        </w:r>
      </w:hyperlink>
    </w:p>
    <w:p w14:paraId="396CB3AD" w14:textId="56A493F4"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41" w:history="1">
        <w:r w:rsidRPr="00641E11">
          <w:rPr>
            <w:rStyle w:val="a3"/>
            <w:noProof/>
          </w:rPr>
          <w:t>Конкурент, 05.06.2026, Всех, у кого есть пенсионные накопления в СФР, ждет сюрприз</w:t>
        </w:r>
        <w:r>
          <w:rPr>
            <w:noProof/>
            <w:webHidden/>
          </w:rPr>
          <w:tab/>
        </w:r>
        <w:r>
          <w:rPr>
            <w:noProof/>
            <w:webHidden/>
          </w:rPr>
          <w:fldChar w:fldCharType="begin"/>
        </w:r>
        <w:r>
          <w:rPr>
            <w:noProof/>
            <w:webHidden/>
          </w:rPr>
          <w:instrText xml:space="preserve"> PAGEREF _Toc231801441 \h </w:instrText>
        </w:r>
        <w:r>
          <w:rPr>
            <w:noProof/>
            <w:webHidden/>
          </w:rPr>
        </w:r>
        <w:r>
          <w:rPr>
            <w:noProof/>
            <w:webHidden/>
          </w:rPr>
          <w:fldChar w:fldCharType="separate"/>
        </w:r>
        <w:r w:rsidR="00365A37">
          <w:rPr>
            <w:noProof/>
            <w:webHidden/>
          </w:rPr>
          <w:t>36</w:t>
        </w:r>
        <w:r>
          <w:rPr>
            <w:noProof/>
            <w:webHidden/>
          </w:rPr>
          <w:fldChar w:fldCharType="end"/>
        </w:r>
      </w:hyperlink>
    </w:p>
    <w:p w14:paraId="1A35CA8B" w14:textId="07ACA06D" w:rsidR="0016629A" w:rsidRDefault="0016629A">
      <w:pPr>
        <w:pStyle w:val="31"/>
        <w:rPr>
          <w:rFonts w:asciiTheme="minorHAnsi" w:eastAsiaTheme="minorEastAsia" w:hAnsiTheme="minorHAnsi" w:cstheme="minorBidi"/>
          <w:sz w:val="22"/>
          <w:szCs w:val="22"/>
        </w:rPr>
      </w:pPr>
      <w:hyperlink w:anchor="_Toc231801442" w:history="1">
        <w:r w:rsidRPr="00641E11">
          <w:rPr>
            <w:rStyle w:val="a3"/>
          </w:rPr>
          <w:t>В России создадут новый единый пенсионный фонд под контролем государства. Это позволит повысить доходность накоплений граждан, которые не выбирали управляющую компанию (так называемых молчунов), и даст им возможность передавать эти средства по наследству.</w:t>
        </w:r>
        <w:r>
          <w:rPr>
            <w:webHidden/>
          </w:rPr>
          <w:tab/>
        </w:r>
        <w:r>
          <w:rPr>
            <w:webHidden/>
          </w:rPr>
          <w:fldChar w:fldCharType="begin"/>
        </w:r>
        <w:r>
          <w:rPr>
            <w:webHidden/>
          </w:rPr>
          <w:instrText xml:space="preserve"> PAGEREF _Toc231801442 \h </w:instrText>
        </w:r>
        <w:r>
          <w:rPr>
            <w:webHidden/>
          </w:rPr>
        </w:r>
        <w:r>
          <w:rPr>
            <w:webHidden/>
          </w:rPr>
          <w:fldChar w:fldCharType="separate"/>
        </w:r>
        <w:r w:rsidR="00365A37">
          <w:rPr>
            <w:webHidden/>
          </w:rPr>
          <w:t>36</w:t>
        </w:r>
        <w:r>
          <w:rPr>
            <w:webHidden/>
          </w:rPr>
          <w:fldChar w:fldCharType="end"/>
        </w:r>
      </w:hyperlink>
    </w:p>
    <w:p w14:paraId="1CA7F00B" w14:textId="1E05D646"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43" w:history="1">
        <w:r w:rsidRPr="00641E11">
          <w:rPr>
            <w:rStyle w:val="a3"/>
            <w:noProof/>
          </w:rPr>
          <w:t>Big-Experts.ru, 04.06.2026, Опять 25% и выше: «Выберу.ру» подготовил рейтинг лучших комбо-вкладов за май 2026 года</w:t>
        </w:r>
        <w:r>
          <w:rPr>
            <w:noProof/>
            <w:webHidden/>
          </w:rPr>
          <w:tab/>
        </w:r>
        <w:r>
          <w:rPr>
            <w:noProof/>
            <w:webHidden/>
          </w:rPr>
          <w:fldChar w:fldCharType="begin"/>
        </w:r>
        <w:r>
          <w:rPr>
            <w:noProof/>
            <w:webHidden/>
          </w:rPr>
          <w:instrText xml:space="preserve"> PAGEREF _Toc231801443 \h </w:instrText>
        </w:r>
        <w:r>
          <w:rPr>
            <w:noProof/>
            <w:webHidden/>
          </w:rPr>
        </w:r>
        <w:r>
          <w:rPr>
            <w:noProof/>
            <w:webHidden/>
          </w:rPr>
          <w:fldChar w:fldCharType="separate"/>
        </w:r>
        <w:r w:rsidR="00365A37">
          <w:rPr>
            <w:noProof/>
            <w:webHidden/>
          </w:rPr>
          <w:t>36</w:t>
        </w:r>
        <w:r>
          <w:rPr>
            <w:noProof/>
            <w:webHidden/>
          </w:rPr>
          <w:fldChar w:fldCharType="end"/>
        </w:r>
      </w:hyperlink>
    </w:p>
    <w:p w14:paraId="71B09CA7" w14:textId="740489B9" w:rsidR="0016629A" w:rsidRDefault="0016629A">
      <w:pPr>
        <w:pStyle w:val="31"/>
        <w:rPr>
          <w:rFonts w:asciiTheme="minorHAnsi" w:eastAsiaTheme="minorEastAsia" w:hAnsiTheme="minorHAnsi" w:cstheme="minorBidi"/>
          <w:sz w:val="22"/>
          <w:szCs w:val="22"/>
        </w:rPr>
      </w:pPr>
      <w:hyperlink w:anchor="_Toc231801444" w:history="1">
        <w:r w:rsidRPr="00641E11">
          <w:rPr>
            <w:rStyle w:val="a3"/>
          </w:rPr>
          <w:t>«Выберу.ру» составил рейтинг банков с максимально доходными для вкладчиков комбинированными сберегательными инструментами. В нашей топ-подборке комбо-вкладов - самые выгодные варианты для вложений.</w:t>
        </w:r>
        <w:r>
          <w:rPr>
            <w:webHidden/>
          </w:rPr>
          <w:tab/>
        </w:r>
        <w:r>
          <w:rPr>
            <w:webHidden/>
          </w:rPr>
          <w:fldChar w:fldCharType="begin"/>
        </w:r>
        <w:r>
          <w:rPr>
            <w:webHidden/>
          </w:rPr>
          <w:instrText xml:space="preserve"> PAGEREF _Toc231801444 \h </w:instrText>
        </w:r>
        <w:r>
          <w:rPr>
            <w:webHidden/>
          </w:rPr>
        </w:r>
        <w:r>
          <w:rPr>
            <w:webHidden/>
          </w:rPr>
          <w:fldChar w:fldCharType="separate"/>
        </w:r>
        <w:r w:rsidR="00365A37">
          <w:rPr>
            <w:webHidden/>
          </w:rPr>
          <w:t>36</w:t>
        </w:r>
        <w:r>
          <w:rPr>
            <w:webHidden/>
          </w:rPr>
          <w:fldChar w:fldCharType="end"/>
        </w:r>
      </w:hyperlink>
    </w:p>
    <w:p w14:paraId="1F769786" w14:textId="2BD8D67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45" w:history="1">
        <w:r w:rsidRPr="00641E11">
          <w:rPr>
            <w:rStyle w:val="a3"/>
            <w:noProof/>
          </w:rPr>
          <w:t>Ваш Пенсионный Брокер, 05.06.2026, У жителей российских регионов появилась возможность открыть ПДС от НПФ «БУДУЩЕЕ» с МТС Банком</w:t>
        </w:r>
        <w:r>
          <w:rPr>
            <w:noProof/>
            <w:webHidden/>
          </w:rPr>
          <w:tab/>
        </w:r>
        <w:r>
          <w:rPr>
            <w:noProof/>
            <w:webHidden/>
          </w:rPr>
          <w:fldChar w:fldCharType="begin"/>
        </w:r>
        <w:r>
          <w:rPr>
            <w:noProof/>
            <w:webHidden/>
          </w:rPr>
          <w:instrText xml:space="preserve"> PAGEREF _Toc231801445 \h </w:instrText>
        </w:r>
        <w:r>
          <w:rPr>
            <w:noProof/>
            <w:webHidden/>
          </w:rPr>
        </w:r>
        <w:r>
          <w:rPr>
            <w:noProof/>
            <w:webHidden/>
          </w:rPr>
          <w:fldChar w:fldCharType="separate"/>
        </w:r>
        <w:r w:rsidR="00365A37">
          <w:rPr>
            <w:noProof/>
            <w:webHidden/>
          </w:rPr>
          <w:t>38</w:t>
        </w:r>
        <w:r>
          <w:rPr>
            <w:noProof/>
            <w:webHidden/>
          </w:rPr>
          <w:fldChar w:fldCharType="end"/>
        </w:r>
      </w:hyperlink>
    </w:p>
    <w:p w14:paraId="239FB60A" w14:textId="4383C15B" w:rsidR="0016629A" w:rsidRDefault="0016629A">
      <w:pPr>
        <w:pStyle w:val="31"/>
        <w:rPr>
          <w:rFonts w:asciiTheme="minorHAnsi" w:eastAsiaTheme="minorEastAsia" w:hAnsiTheme="minorHAnsi" w:cstheme="minorBidi"/>
          <w:sz w:val="22"/>
          <w:szCs w:val="22"/>
        </w:rPr>
      </w:pPr>
      <w:hyperlink w:anchor="_Toc231801446" w:history="1">
        <w:r w:rsidRPr="00641E11">
          <w:rPr>
            <w:rStyle w:val="a3"/>
          </w:rPr>
          <w:t>Жители Дальневосточного региона и центральной России теперь могут вступить в программу долгосрочных сбережений (ПДС) от НПФ «БУДУЩЕЕ» в отделении МТС Банка. Эта совместная инициатива была запущена в результате растущего интереса граждан к ПДС с государственным участием.</w:t>
        </w:r>
        <w:r>
          <w:rPr>
            <w:webHidden/>
          </w:rPr>
          <w:tab/>
        </w:r>
        <w:r>
          <w:rPr>
            <w:webHidden/>
          </w:rPr>
          <w:fldChar w:fldCharType="begin"/>
        </w:r>
        <w:r>
          <w:rPr>
            <w:webHidden/>
          </w:rPr>
          <w:instrText xml:space="preserve"> PAGEREF _Toc231801446 \h </w:instrText>
        </w:r>
        <w:r>
          <w:rPr>
            <w:webHidden/>
          </w:rPr>
        </w:r>
        <w:r>
          <w:rPr>
            <w:webHidden/>
          </w:rPr>
          <w:fldChar w:fldCharType="separate"/>
        </w:r>
        <w:r w:rsidR="00365A37">
          <w:rPr>
            <w:webHidden/>
          </w:rPr>
          <w:t>38</w:t>
        </w:r>
        <w:r>
          <w:rPr>
            <w:webHidden/>
          </w:rPr>
          <w:fldChar w:fldCharType="end"/>
        </w:r>
      </w:hyperlink>
    </w:p>
    <w:p w14:paraId="4117669D" w14:textId="2B4805A8"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47" w:history="1">
        <w:r w:rsidRPr="00641E11">
          <w:rPr>
            <w:rStyle w:val="a3"/>
            <w:noProof/>
          </w:rPr>
          <w:t>Регион 64, 05.06.2026, Саратовцы лидируют по сбережениям на пенсию</w:t>
        </w:r>
        <w:r>
          <w:rPr>
            <w:noProof/>
            <w:webHidden/>
          </w:rPr>
          <w:tab/>
        </w:r>
        <w:r>
          <w:rPr>
            <w:noProof/>
            <w:webHidden/>
          </w:rPr>
          <w:fldChar w:fldCharType="begin"/>
        </w:r>
        <w:r>
          <w:rPr>
            <w:noProof/>
            <w:webHidden/>
          </w:rPr>
          <w:instrText xml:space="preserve"> PAGEREF _Toc231801447 \h </w:instrText>
        </w:r>
        <w:r>
          <w:rPr>
            <w:noProof/>
            <w:webHidden/>
          </w:rPr>
        </w:r>
        <w:r>
          <w:rPr>
            <w:noProof/>
            <w:webHidden/>
          </w:rPr>
          <w:fldChar w:fldCharType="separate"/>
        </w:r>
        <w:r w:rsidR="00365A37">
          <w:rPr>
            <w:noProof/>
            <w:webHidden/>
          </w:rPr>
          <w:t>38</w:t>
        </w:r>
        <w:r>
          <w:rPr>
            <w:noProof/>
            <w:webHidden/>
          </w:rPr>
          <w:fldChar w:fldCharType="end"/>
        </w:r>
      </w:hyperlink>
    </w:p>
    <w:p w14:paraId="39C86BBA" w14:textId="7CB2739D" w:rsidR="0016629A" w:rsidRDefault="0016629A">
      <w:pPr>
        <w:pStyle w:val="31"/>
        <w:rPr>
          <w:rFonts w:asciiTheme="minorHAnsi" w:eastAsiaTheme="minorEastAsia" w:hAnsiTheme="minorHAnsi" w:cstheme="minorBidi"/>
          <w:sz w:val="22"/>
          <w:szCs w:val="22"/>
        </w:rPr>
      </w:pPr>
      <w:hyperlink w:anchor="_Toc231801448" w:history="1">
        <w:r w:rsidRPr="00641E11">
          <w:rPr>
            <w:rStyle w:val="a3"/>
          </w:rPr>
          <w:t>Свыше трети саратовцев откладывают на пенсию, но большинство - после 40 лет, показало исследование СберНПФ - партнера СберИнвестиций - к ПМЭФ.</w:t>
        </w:r>
        <w:r>
          <w:rPr>
            <w:webHidden/>
          </w:rPr>
          <w:tab/>
        </w:r>
        <w:r>
          <w:rPr>
            <w:webHidden/>
          </w:rPr>
          <w:fldChar w:fldCharType="begin"/>
        </w:r>
        <w:r>
          <w:rPr>
            <w:webHidden/>
          </w:rPr>
          <w:instrText xml:space="preserve"> PAGEREF _Toc231801448 \h </w:instrText>
        </w:r>
        <w:r>
          <w:rPr>
            <w:webHidden/>
          </w:rPr>
        </w:r>
        <w:r>
          <w:rPr>
            <w:webHidden/>
          </w:rPr>
          <w:fldChar w:fldCharType="separate"/>
        </w:r>
        <w:r w:rsidR="00365A37">
          <w:rPr>
            <w:webHidden/>
          </w:rPr>
          <w:t>38</w:t>
        </w:r>
        <w:r>
          <w:rPr>
            <w:webHidden/>
          </w:rPr>
          <w:fldChar w:fldCharType="end"/>
        </w:r>
      </w:hyperlink>
    </w:p>
    <w:p w14:paraId="58D99E7A" w14:textId="5881FF3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49" w:history="1">
        <w:r w:rsidRPr="00641E11">
          <w:rPr>
            <w:rStyle w:val="a3"/>
            <w:noProof/>
          </w:rPr>
          <w:t>Стерлеград, 05.06.2026, Исследование СберНПФ: уфимцы хотят почти 77 тысяч рублей на пенсии</w:t>
        </w:r>
        <w:r>
          <w:rPr>
            <w:noProof/>
            <w:webHidden/>
          </w:rPr>
          <w:tab/>
        </w:r>
        <w:r>
          <w:rPr>
            <w:noProof/>
            <w:webHidden/>
          </w:rPr>
          <w:fldChar w:fldCharType="begin"/>
        </w:r>
        <w:r>
          <w:rPr>
            <w:noProof/>
            <w:webHidden/>
          </w:rPr>
          <w:instrText xml:space="preserve"> PAGEREF _Toc231801449 \h </w:instrText>
        </w:r>
        <w:r>
          <w:rPr>
            <w:noProof/>
            <w:webHidden/>
          </w:rPr>
        </w:r>
        <w:r>
          <w:rPr>
            <w:noProof/>
            <w:webHidden/>
          </w:rPr>
          <w:fldChar w:fldCharType="separate"/>
        </w:r>
        <w:r w:rsidR="00365A37">
          <w:rPr>
            <w:noProof/>
            <w:webHidden/>
          </w:rPr>
          <w:t>39</w:t>
        </w:r>
        <w:r>
          <w:rPr>
            <w:noProof/>
            <w:webHidden/>
          </w:rPr>
          <w:fldChar w:fldCharType="end"/>
        </w:r>
      </w:hyperlink>
    </w:p>
    <w:p w14:paraId="2FA19B58" w14:textId="6644888D" w:rsidR="0016629A" w:rsidRDefault="0016629A">
      <w:pPr>
        <w:pStyle w:val="31"/>
        <w:rPr>
          <w:rFonts w:asciiTheme="minorHAnsi" w:eastAsiaTheme="minorEastAsia" w:hAnsiTheme="minorHAnsi" w:cstheme="minorBidi"/>
          <w:sz w:val="22"/>
          <w:szCs w:val="22"/>
        </w:rPr>
      </w:pPr>
      <w:hyperlink w:anchor="_Toc231801450" w:history="1">
        <w:r w:rsidRPr="00641E11">
          <w:rPr>
            <w:rStyle w:val="a3"/>
          </w:rPr>
          <w:t>Почти каждый пятый житель России формирует накопления на пенсию, однако большинство начинают делать это только после 40 лет. К таким выводам пришли аналитики СберНПФ — партнера СберИнвестиции — в исследовании, подготовленном к Петербургский международный экономический форум. При этом самые высокие ожидания по будущему доходу после завершения карьеры зафиксированы в Уфе.</w:t>
        </w:r>
        <w:r>
          <w:rPr>
            <w:webHidden/>
          </w:rPr>
          <w:tab/>
        </w:r>
        <w:r>
          <w:rPr>
            <w:webHidden/>
          </w:rPr>
          <w:fldChar w:fldCharType="begin"/>
        </w:r>
        <w:r>
          <w:rPr>
            <w:webHidden/>
          </w:rPr>
          <w:instrText xml:space="preserve"> PAGEREF _Toc231801450 \h </w:instrText>
        </w:r>
        <w:r>
          <w:rPr>
            <w:webHidden/>
          </w:rPr>
        </w:r>
        <w:r>
          <w:rPr>
            <w:webHidden/>
          </w:rPr>
          <w:fldChar w:fldCharType="separate"/>
        </w:r>
        <w:r w:rsidR="00365A37">
          <w:rPr>
            <w:webHidden/>
          </w:rPr>
          <w:t>39</w:t>
        </w:r>
        <w:r>
          <w:rPr>
            <w:webHidden/>
          </w:rPr>
          <w:fldChar w:fldCharType="end"/>
        </w:r>
      </w:hyperlink>
    </w:p>
    <w:p w14:paraId="65D13D75" w14:textId="6197A3AD"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51" w:history="1">
        <w:r w:rsidRPr="00641E11">
          <w:rPr>
            <w:rStyle w:val="a3"/>
            <w:noProof/>
            <w:lang w:val="en-US"/>
          </w:rPr>
          <w:t>AmurMedia</w:t>
        </w:r>
        <w:r w:rsidRPr="00641E11">
          <w:rPr>
            <w:rStyle w:val="a3"/>
            <w:noProof/>
          </w:rPr>
          <w:t>, 06.06.2026, Хабаровчанам нужно 6 млн рублей пенсионного капитала для комфортной жизни</w:t>
        </w:r>
        <w:r>
          <w:rPr>
            <w:noProof/>
            <w:webHidden/>
          </w:rPr>
          <w:tab/>
        </w:r>
        <w:r>
          <w:rPr>
            <w:noProof/>
            <w:webHidden/>
          </w:rPr>
          <w:fldChar w:fldCharType="begin"/>
        </w:r>
        <w:r>
          <w:rPr>
            <w:noProof/>
            <w:webHidden/>
          </w:rPr>
          <w:instrText xml:space="preserve"> PAGEREF _Toc231801451 \h </w:instrText>
        </w:r>
        <w:r>
          <w:rPr>
            <w:noProof/>
            <w:webHidden/>
          </w:rPr>
        </w:r>
        <w:r>
          <w:rPr>
            <w:noProof/>
            <w:webHidden/>
          </w:rPr>
          <w:fldChar w:fldCharType="separate"/>
        </w:r>
        <w:r w:rsidR="00365A37">
          <w:rPr>
            <w:noProof/>
            <w:webHidden/>
          </w:rPr>
          <w:t>40</w:t>
        </w:r>
        <w:r>
          <w:rPr>
            <w:noProof/>
            <w:webHidden/>
          </w:rPr>
          <w:fldChar w:fldCharType="end"/>
        </w:r>
      </w:hyperlink>
    </w:p>
    <w:p w14:paraId="272F9E14" w14:textId="6C853DE6" w:rsidR="0016629A" w:rsidRDefault="0016629A">
      <w:pPr>
        <w:pStyle w:val="31"/>
        <w:rPr>
          <w:rFonts w:asciiTheme="minorHAnsi" w:eastAsiaTheme="minorEastAsia" w:hAnsiTheme="minorHAnsi" w:cstheme="minorBidi"/>
          <w:sz w:val="22"/>
          <w:szCs w:val="22"/>
        </w:rPr>
      </w:pPr>
      <w:hyperlink w:anchor="_Toc231801452" w:history="1">
        <w:r w:rsidRPr="00641E11">
          <w:rPr>
            <w:rStyle w:val="a3"/>
          </w:rPr>
          <w:t>Почти каждый пятый житель Хабаровска копит на пенсию, в основном — после 40 лет, показало исследование СберНПФ — партнёра СберИнвестиций, — к ПМЭФ (18+). Респондентам понадобится ежемесячный доход в 52 тысячи рублей и почти 6 млн рублей сбережений, чтобы жить с комфортом после завершения карьеры.</w:t>
        </w:r>
        <w:r>
          <w:rPr>
            <w:webHidden/>
          </w:rPr>
          <w:tab/>
        </w:r>
        <w:r>
          <w:rPr>
            <w:webHidden/>
          </w:rPr>
          <w:fldChar w:fldCharType="begin"/>
        </w:r>
        <w:r>
          <w:rPr>
            <w:webHidden/>
          </w:rPr>
          <w:instrText xml:space="preserve"> PAGEREF _Toc231801452 \h </w:instrText>
        </w:r>
        <w:r>
          <w:rPr>
            <w:webHidden/>
          </w:rPr>
        </w:r>
        <w:r>
          <w:rPr>
            <w:webHidden/>
          </w:rPr>
          <w:fldChar w:fldCharType="separate"/>
        </w:r>
        <w:r w:rsidR="00365A37">
          <w:rPr>
            <w:webHidden/>
          </w:rPr>
          <w:t>40</w:t>
        </w:r>
        <w:r>
          <w:rPr>
            <w:webHidden/>
          </w:rPr>
          <w:fldChar w:fldCharType="end"/>
        </w:r>
      </w:hyperlink>
    </w:p>
    <w:p w14:paraId="68D0204F" w14:textId="17C73D21"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53" w:history="1">
        <w:r w:rsidRPr="00641E11">
          <w:rPr>
            <w:rStyle w:val="a3"/>
            <w:noProof/>
          </w:rPr>
          <w:t>ПроГород Ухта, 06.06.2026, Жители Коми вложили в программу долгосрочных сбережений более 6,2 миллиарда рублей</w:t>
        </w:r>
        <w:r>
          <w:rPr>
            <w:noProof/>
            <w:webHidden/>
          </w:rPr>
          <w:tab/>
        </w:r>
        <w:r>
          <w:rPr>
            <w:noProof/>
            <w:webHidden/>
          </w:rPr>
          <w:fldChar w:fldCharType="begin"/>
        </w:r>
        <w:r>
          <w:rPr>
            <w:noProof/>
            <w:webHidden/>
          </w:rPr>
          <w:instrText xml:space="preserve"> PAGEREF _Toc231801453 \h </w:instrText>
        </w:r>
        <w:r>
          <w:rPr>
            <w:noProof/>
            <w:webHidden/>
          </w:rPr>
        </w:r>
        <w:r>
          <w:rPr>
            <w:noProof/>
            <w:webHidden/>
          </w:rPr>
          <w:fldChar w:fldCharType="separate"/>
        </w:r>
        <w:r w:rsidR="00365A37">
          <w:rPr>
            <w:noProof/>
            <w:webHidden/>
          </w:rPr>
          <w:t>41</w:t>
        </w:r>
        <w:r>
          <w:rPr>
            <w:noProof/>
            <w:webHidden/>
          </w:rPr>
          <w:fldChar w:fldCharType="end"/>
        </w:r>
      </w:hyperlink>
    </w:p>
    <w:p w14:paraId="137455A3" w14:textId="57FE8010" w:rsidR="0016629A" w:rsidRDefault="0016629A">
      <w:pPr>
        <w:pStyle w:val="31"/>
        <w:rPr>
          <w:rFonts w:asciiTheme="minorHAnsi" w:eastAsiaTheme="minorEastAsia" w:hAnsiTheme="minorHAnsi" w:cstheme="minorBidi"/>
          <w:sz w:val="22"/>
          <w:szCs w:val="22"/>
        </w:rPr>
      </w:pPr>
      <w:hyperlink w:anchor="_Toc231801454" w:history="1">
        <w:r w:rsidRPr="00641E11">
          <w:rPr>
            <w:rStyle w:val="a3"/>
          </w:rPr>
          <w:t>По уровню участия в этой инициативе наша республика занимает второе место в СЗФО. Первенство остается за Ненецким округом. Об этом рассказали в Минфине Коми.</w:t>
        </w:r>
        <w:r>
          <w:rPr>
            <w:webHidden/>
          </w:rPr>
          <w:tab/>
        </w:r>
        <w:r>
          <w:rPr>
            <w:webHidden/>
          </w:rPr>
          <w:fldChar w:fldCharType="begin"/>
        </w:r>
        <w:r>
          <w:rPr>
            <w:webHidden/>
          </w:rPr>
          <w:instrText xml:space="preserve"> PAGEREF _Toc231801454 \h </w:instrText>
        </w:r>
        <w:r>
          <w:rPr>
            <w:webHidden/>
          </w:rPr>
        </w:r>
        <w:r>
          <w:rPr>
            <w:webHidden/>
          </w:rPr>
          <w:fldChar w:fldCharType="separate"/>
        </w:r>
        <w:r w:rsidR="00365A37">
          <w:rPr>
            <w:webHidden/>
          </w:rPr>
          <w:t>41</w:t>
        </w:r>
        <w:r>
          <w:rPr>
            <w:webHidden/>
          </w:rPr>
          <w:fldChar w:fldCharType="end"/>
        </w:r>
      </w:hyperlink>
    </w:p>
    <w:p w14:paraId="71060702" w14:textId="2E8D1925"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55" w:history="1">
        <w:r w:rsidRPr="00641E11">
          <w:rPr>
            <w:rStyle w:val="a3"/>
            <w:noProof/>
          </w:rPr>
          <w:t>ЯрНьюс, 05.06.2026, 19 процентов ярославцев регулярно откладывают на пенсию</w:t>
        </w:r>
        <w:r>
          <w:rPr>
            <w:noProof/>
            <w:webHidden/>
          </w:rPr>
          <w:tab/>
        </w:r>
        <w:r>
          <w:rPr>
            <w:noProof/>
            <w:webHidden/>
          </w:rPr>
          <w:fldChar w:fldCharType="begin"/>
        </w:r>
        <w:r>
          <w:rPr>
            <w:noProof/>
            <w:webHidden/>
          </w:rPr>
          <w:instrText xml:space="preserve"> PAGEREF _Toc231801455 \h </w:instrText>
        </w:r>
        <w:r>
          <w:rPr>
            <w:noProof/>
            <w:webHidden/>
          </w:rPr>
        </w:r>
        <w:r>
          <w:rPr>
            <w:noProof/>
            <w:webHidden/>
          </w:rPr>
          <w:fldChar w:fldCharType="separate"/>
        </w:r>
        <w:r w:rsidR="00365A37">
          <w:rPr>
            <w:noProof/>
            <w:webHidden/>
          </w:rPr>
          <w:t>42</w:t>
        </w:r>
        <w:r>
          <w:rPr>
            <w:noProof/>
            <w:webHidden/>
          </w:rPr>
          <w:fldChar w:fldCharType="end"/>
        </w:r>
      </w:hyperlink>
    </w:p>
    <w:p w14:paraId="0F47CBCB" w14:textId="0630C550" w:rsidR="0016629A" w:rsidRDefault="0016629A">
      <w:pPr>
        <w:pStyle w:val="31"/>
        <w:rPr>
          <w:rFonts w:asciiTheme="minorHAnsi" w:eastAsiaTheme="minorEastAsia" w:hAnsiTheme="minorHAnsi" w:cstheme="minorBidi"/>
          <w:sz w:val="22"/>
          <w:szCs w:val="22"/>
        </w:rPr>
      </w:pPr>
      <w:hyperlink w:anchor="_Toc231801456" w:history="1">
        <w:r w:rsidRPr="00641E11">
          <w:rPr>
            <w:rStyle w:val="a3"/>
          </w:rPr>
          <w:t>К такому мнения пришли аналитики СберНПФ — партнёра СберИнвестиций, проведя опрос в мае 2026 года среди 11 тысяч респондентов из 37 крупных городов России, приуроченного к ПМЭФ-2026.</w:t>
        </w:r>
        <w:r>
          <w:rPr>
            <w:webHidden/>
          </w:rPr>
          <w:tab/>
        </w:r>
        <w:r>
          <w:rPr>
            <w:webHidden/>
          </w:rPr>
          <w:fldChar w:fldCharType="begin"/>
        </w:r>
        <w:r>
          <w:rPr>
            <w:webHidden/>
          </w:rPr>
          <w:instrText xml:space="preserve"> PAGEREF _Toc231801456 \h </w:instrText>
        </w:r>
        <w:r>
          <w:rPr>
            <w:webHidden/>
          </w:rPr>
        </w:r>
        <w:r>
          <w:rPr>
            <w:webHidden/>
          </w:rPr>
          <w:fldChar w:fldCharType="separate"/>
        </w:r>
        <w:r w:rsidR="00365A37">
          <w:rPr>
            <w:webHidden/>
          </w:rPr>
          <w:t>42</w:t>
        </w:r>
        <w:r>
          <w:rPr>
            <w:webHidden/>
          </w:rPr>
          <w:fldChar w:fldCharType="end"/>
        </w:r>
      </w:hyperlink>
    </w:p>
    <w:p w14:paraId="5061EC28" w14:textId="766257E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57" w:history="1">
        <w:r w:rsidRPr="00641E11">
          <w:rPr>
            <w:rStyle w:val="a3"/>
            <w:noProof/>
          </w:rPr>
          <w:t>Коммерсантъ Ярославль, 05.06.2026, Ярославцы внесли 6,6 млрд рублей в программу долгосрочных сбережений</w:t>
        </w:r>
        <w:r>
          <w:rPr>
            <w:noProof/>
            <w:webHidden/>
          </w:rPr>
          <w:tab/>
        </w:r>
        <w:r>
          <w:rPr>
            <w:noProof/>
            <w:webHidden/>
          </w:rPr>
          <w:fldChar w:fldCharType="begin"/>
        </w:r>
        <w:r>
          <w:rPr>
            <w:noProof/>
            <w:webHidden/>
          </w:rPr>
          <w:instrText xml:space="preserve"> PAGEREF _Toc231801457 \h </w:instrText>
        </w:r>
        <w:r>
          <w:rPr>
            <w:noProof/>
            <w:webHidden/>
          </w:rPr>
        </w:r>
        <w:r>
          <w:rPr>
            <w:noProof/>
            <w:webHidden/>
          </w:rPr>
          <w:fldChar w:fldCharType="separate"/>
        </w:r>
        <w:r w:rsidR="00365A37">
          <w:rPr>
            <w:noProof/>
            <w:webHidden/>
          </w:rPr>
          <w:t>42</w:t>
        </w:r>
        <w:r>
          <w:rPr>
            <w:noProof/>
            <w:webHidden/>
          </w:rPr>
          <w:fldChar w:fldCharType="end"/>
        </w:r>
      </w:hyperlink>
    </w:p>
    <w:p w14:paraId="57ADAA53" w14:textId="6BBA3B13" w:rsidR="0016629A" w:rsidRDefault="0016629A">
      <w:pPr>
        <w:pStyle w:val="31"/>
        <w:rPr>
          <w:rFonts w:asciiTheme="minorHAnsi" w:eastAsiaTheme="minorEastAsia" w:hAnsiTheme="minorHAnsi" w:cstheme="minorBidi"/>
          <w:sz w:val="22"/>
          <w:szCs w:val="22"/>
        </w:rPr>
      </w:pPr>
      <w:hyperlink w:anchor="_Toc231801458" w:history="1">
        <w:r w:rsidRPr="00641E11">
          <w:rPr>
            <w:rStyle w:val="a3"/>
          </w:rPr>
          <w:t>В Ярославской области по состоянию на 1 мая 2026 года совокупная сумма взносов по программе долгосрочных сбережений составила 6,6 млрд руб. Об этом сообщили в региональном отделении Банка России.</w:t>
        </w:r>
        <w:r>
          <w:rPr>
            <w:webHidden/>
          </w:rPr>
          <w:tab/>
        </w:r>
        <w:r>
          <w:rPr>
            <w:webHidden/>
          </w:rPr>
          <w:fldChar w:fldCharType="begin"/>
        </w:r>
        <w:r>
          <w:rPr>
            <w:webHidden/>
          </w:rPr>
          <w:instrText xml:space="preserve"> PAGEREF _Toc231801458 \h </w:instrText>
        </w:r>
        <w:r>
          <w:rPr>
            <w:webHidden/>
          </w:rPr>
        </w:r>
        <w:r>
          <w:rPr>
            <w:webHidden/>
          </w:rPr>
          <w:fldChar w:fldCharType="separate"/>
        </w:r>
        <w:r w:rsidR="00365A37">
          <w:rPr>
            <w:webHidden/>
          </w:rPr>
          <w:t>42</w:t>
        </w:r>
        <w:r>
          <w:rPr>
            <w:webHidden/>
          </w:rPr>
          <w:fldChar w:fldCharType="end"/>
        </w:r>
      </w:hyperlink>
    </w:p>
    <w:p w14:paraId="3C6C0C4B" w14:textId="5DF0523F"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59" w:history="1">
        <w:r w:rsidRPr="00641E11">
          <w:rPr>
            <w:rStyle w:val="a3"/>
            <w:noProof/>
          </w:rPr>
          <w:t>cbr.ru, 05.06.2026, Ярославцы отложили на пенсию 6,6 млрд рублей</w:t>
        </w:r>
        <w:r>
          <w:rPr>
            <w:noProof/>
            <w:webHidden/>
          </w:rPr>
          <w:tab/>
        </w:r>
        <w:r>
          <w:rPr>
            <w:noProof/>
            <w:webHidden/>
          </w:rPr>
          <w:fldChar w:fldCharType="begin"/>
        </w:r>
        <w:r>
          <w:rPr>
            <w:noProof/>
            <w:webHidden/>
          </w:rPr>
          <w:instrText xml:space="preserve"> PAGEREF _Toc231801459 \h </w:instrText>
        </w:r>
        <w:r>
          <w:rPr>
            <w:noProof/>
            <w:webHidden/>
          </w:rPr>
        </w:r>
        <w:r>
          <w:rPr>
            <w:noProof/>
            <w:webHidden/>
          </w:rPr>
          <w:fldChar w:fldCharType="separate"/>
        </w:r>
        <w:r w:rsidR="00365A37">
          <w:rPr>
            <w:noProof/>
            <w:webHidden/>
          </w:rPr>
          <w:t>43</w:t>
        </w:r>
        <w:r>
          <w:rPr>
            <w:noProof/>
            <w:webHidden/>
          </w:rPr>
          <w:fldChar w:fldCharType="end"/>
        </w:r>
      </w:hyperlink>
    </w:p>
    <w:p w14:paraId="1820606E" w14:textId="1FD679F5" w:rsidR="0016629A" w:rsidRDefault="0016629A">
      <w:pPr>
        <w:pStyle w:val="31"/>
        <w:rPr>
          <w:rFonts w:asciiTheme="minorHAnsi" w:eastAsiaTheme="minorEastAsia" w:hAnsiTheme="minorHAnsi" w:cstheme="minorBidi"/>
          <w:sz w:val="22"/>
          <w:szCs w:val="22"/>
        </w:rPr>
      </w:pPr>
      <w:hyperlink w:anchor="_Toc231801460" w:history="1">
        <w:r w:rsidRPr="00641E11">
          <w:rPr>
            <w:rStyle w:val="a3"/>
          </w:rPr>
          <w:t>Программа долгосрочных сбережений (ПДС) стартовала в 2024 году. С этого момента ее участниками стало порядка 114 тысяч ярославцев, из них почти 18 тысяч человек присоединились в этом году. По состоянию на 1 мая текущего года жители внесли в программу 6,6 млрд рублей. В среднем, каждый из участников направил в ПДС почти 58 тысяч рублей.</w:t>
        </w:r>
        <w:r>
          <w:rPr>
            <w:webHidden/>
          </w:rPr>
          <w:tab/>
        </w:r>
        <w:r>
          <w:rPr>
            <w:webHidden/>
          </w:rPr>
          <w:fldChar w:fldCharType="begin"/>
        </w:r>
        <w:r>
          <w:rPr>
            <w:webHidden/>
          </w:rPr>
          <w:instrText xml:space="preserve"> PAGEREF _Toc231801460 \h </w:instrText>
        </w:r>
        <w:r>
          <w:rPr>
            <w:webHidden/>
          </w:rPr>
        </w:r>
        <w:r>
          <w:rPr>
            <w:webHidden/>
          </w:rPr>
          <w:fldChar w:fldCharType="separate"/>
        </w:r>
        <w:r w:rsidR="00365A37">
          <w:rPr>
            <w:webHidden/>
          </w:rPr>
          <w:t>43</w:t>
        </w:r>
        <w:r>
          <w:rPr>
            <w:webHidden/>
          </w:rPr>
          <w:fldChar w:fldCharType="end"/>
        </w:r>
      </w:hyperlink>
    </w:p>
    <w:p w14:paraId="2D2024DE" w14:textId="71630E04"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61" w:history="1">
        <w:r w:rsidRPr="00641E11">
          <w:rPr>
            <w:rStyle w:val="a3"/>
            <w:noProof/>
          </w:rPr>
          <w:t>cap.ru, 05.06.2026, Более двух лет Чувашия – абсолютный лидер Поволжья по участию в Программе долгосрочных сбережений</w:t>
        </w:r>
        <w:r>
          <w:rPr>
            <w:noProof/>
            <w:webHidden/>
          </w:rPr>
          <w:tab/>
        </w:r>
        <w:r>
          <w:rPr>
            <w:noProof/>
            <w:webHidden/>
          </w:rPr>
          <w:fldChar w:fldCharType="begin"/>
        </w:r>
        <w:r>
          <w:rPr>
            <w:noProof/>
            <w:webHidden/>
          </w:rPr>
          <w:instrText xml:space="preserve"> PAGEREF _Toc231801461 \h </w:instrText>
        </w:r>
        <w:r>
          <w:rPr>
            <w:noProof/>
            <w:webHidden/>
          </w:rPr>
        </w:r>
        <w:r>
          <w:rPr>
            <w:noProof/>
            <w:webHidden/>
          </w:rPr>
          <w:fldChar w:fldCharType="separate"/>
        </w:r>
        <w:r w:rsidR="00365A37">
          <w:rPr>
            <w:noProof/>
            <w:webHidden/>
          </w:rPr>
          <w:t>43</w:t>
        </w:r>
        <w:r>
          <w:rPr>
            <w:noProof/>
            <w:webHidden/>
          </w:rPr>
          <w:fldChar w:fldCharType="end"/>
        </w:r>
      </w:hyperlink>
    </w:p>
    <w:p w14:paraId="4533285F" w14:textId="09ACF98A" w:rsidR="0016629A" w:rsidRDefault="0016629A">
      <w:pPr>
        <w:pStyle w:val="31"/>
        <w:rPr>
          <w:rFonts w:asciiTheme="minorHAnsi" w:eastAsiaTheme="minorEastAsia" w:hAnsiTheme="minorHAnsi" w:cstheme="minorBidi"/>
          <w:sz w:val="22"/>
          <w:szCs w:val="22"/>
        </w:rPr>
      </w:pPr>
      <w:hyperlink w:anchor="_Toc231801462" w:history="1">
        <w:r w:rsidRPr="00641E11">
          <w:rPr>
            <w:rStyle w:val="a3"/>
          </w:rPr>
          <w:t>По данным Минфина России, на 1 мая к программе присоединились 14,2% жителей республики. Это лучший показатель в ПФО, где среднее значение составляет 10,4%.</w:t>
        </w:r>
        <w:r>
          <w:rPr>
            <w:webHidden/>
          </w:rPr>
          <w:tab/>
        </w:r>
        <w:r>
          <w:rPr>
            <w:webHidden/>
          </w:rPr>
          <w:fldChar w:fldCharType="begin"/>
        </w:r>
        <w:r>
          <w:rPr>
            <w:webHidden/>
          </w:rPr>
          <w:instrText xml:space="preserve"> PAGEREF _Toc231801462 \h </w:instrText>
        </w:r>
        <w:r>
          <w:rPr>
            <w:webHidden/>
          </w:rPr>
        </w:r>
        <w:r>
          <w:rPr>
            <w:webHidden/>
          </w:rPr>
          <w:fldChar w:fldCharType="separate"/>
        </w:r>
        <w:r w:rsidR="00365A37">
          <w:rPr>
            <w:webHidden/>
          </w:rPr>
          <w:t>43</w:t>
        </w:r>
        <w:r>
          <w:rPr>
            <w:webHidden/>
          </w:rPr>
          <w:fldChar w:fldCharType="end"/>
        </w:r>
      </w:hyperlink>
    </w:p>
    <w:p w14:paraId="56A0A88A" w14:textId="00CA4225"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63" w:history="1">
        <w:r w:rsidRPr="00641E11">
          <w:rPr>
            <w:rStyle w:val="a3"/>
            <w:noProof/>
          </w:rPr>
          <w:t>Хибины.ру, 06.06.2026, 4,6 млрд рублей за два года: жители Мурманской области массово копят деньги по новой схеме</w:t>
        </w:r>
        <w:r>
          <w:rPr>
            <w:noProof/>
            <w:webHidden/>
          </w:rPr>
          <w:tab/>
        </w:r>
        <w:r>
          <w:rPr>
            <w:noProof/>
            <w:webHidden/>
          </w:rPr>
          <w:fldChar w:fldCharType="begin"/>
        </w:r>
        <w:r>
          <w:rPr>
            <w:noProof/>
            <w:webHidden/>
          </w:rPr>
          <w:instrText xml:space="preserve"> PAGEREF _Toc231801463 \h </w:instrText>
        </w:r>
        <w:r>
          <w:rPr>
            <w:noProof/>
            <w:webHidden/>
          </w:rPr>
        </w:r>
        <w:r>
          <w:rPr>
            <w:noProof/>
            <w:webHidden/>
          </w:rPr>
          <w:fldChar w:fldCharType="separate"/>
        </w:r>
        <w:r w:rsidR="00365A37">
          <w:rPr>
            <w:noProof/>
            <w:webHidden/>
          </w:rPr>
          <w:t>44</w:t>
        </w:r>
        <w:r>
          <w:rPr>
            <w:noProof/>
            <w:webHidden/>
          </w:rPr>
          <w:fldChar w:fldCharType="end"/>
        </w:r>
      </w:hyperlink>
    </w:p>
    <w:p w14:paraId="6C6EA2C7" w14:textId="53F71347" w:rsidR="0016629A" w:rsidRDefault="0016629A">
      <w:pPr>
        <w:pStyle w:val="31"/>
        <w:rPr>
          <w:rFonts w:asciiTheme="minorHAnsi" w:eastAsiaTheme="minorEastAsia" w:hAnsiTheme="minorHAnsi" w:cstheme="minorBidi"/>
          <w:sz w:val="22"/>
          <w:szCs w:val="22"/>
        </w:rPr>
      </w:pPr>
      <w:hyperlink w:anchor="_Toc231801464" w:history="1">
        <w:r w:rsidRPr="00641E11">
          <w:rPr>
            <w:rStyle w:val="a3"/>
          </w:rPr>
          <w:t>Жители Мурманской области продолжают подключаться к программе долгосрочных сбережений. За два года северяне уже перечислили в негосударственные пенсионные фонды почти 4,6 млрд рублей. Об этом «Хибинам.ру» сообщили в пресс-службе ЦБ по Мурманской области.</w:t>
        </w:r>
        <w:r>
          <w:rPr>
            <w:webHidden/>
          </w:rPr>
          <w:tab/>
        </w:r>
        <w:r>
          <w:rPr>
            <w:webHidden/>
          </w:rPr>
          <w:fldChar w:fldCharType="begin"/>
        </w:r>
        <w:r>
          <w:rPr>
            <w:webHidden/>
          </w:rPr>
          <w:instrText xml:space="preserve"> PAGEREF _Toc231801464 \h </w:instrText>
        </w:r>
        <w:r>
          <w:rPr>
            <w:webHidden/>
          </w:rPr>
        </w:r>
        <w:r>
          <w:rPr>
            <w:webHidden/>
          </w:rPr>
          <w:fldChar w:fldCharType="separate"/>
        </w:r>
        <w:r w:rsidR="00365A37">
          <w:rPr>
            <w:webHidden/>
          </w:rPr>
          <w:t>44</w:t>
        </w:r>
        <w:r>
          <w:rPr>
            <w:webHidden/>
          </w:rPr>
          <w:fldChar w:fldCharType="end"/>
        </w:r>
      </w:hyperlink>
    </w:p>
    <w:p w14:paraId="6B6794AA" w14:textId="74BE8FCF"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465" w:history="1">
        <w:r w:rsidRPr="00641E1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_Toc231801465 \h </w:instrText>
        </w:r>
        <w:r>
          <w:rPr>
            <w:noProof/>
            <w:webHidden/>
          </w:rPr>
        </w:r>
        <w:r>
          <w:rPr>
            <w:noProof/>
            <w:webHidden/>
          </w:rPr>
          <w:fldChar w:fldCharType="separate"/>
        </w:r>
        <w:r w:rsidR="00365A37">
          <w:rPr>
            <w:noProof/>
            <w:webHidden/>
          </w:rPr>
          <w:t>45</w:t>
        </w:r>
        <w:r>
          <w:rPr>
            <w:noProof/>
            <w:webHidden/>
          </w:rPr>
          <w:fldChar w:fldCharType="end"/>
        </w:r>
      </w:hyperlink>
    </w:p>
    <w:p w14:paraId="7FBF3F01" w14:textId="0DD84FD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66" w:history="1">
        <w:r w:rsidRPr="00641E11">
          <w:rPr>
            <w:rStyle w:val="a3"/>
            <w:noProof/>
          </w:rPr>
          <w:t>РИА Новости, 07.06.2026, Миронов предложил ввести в России 13-ю пенсию и зарплату</w:t>
        </w:r>
        <w:r>
          <w:rPr>
            <w:noProof/>
            <w:webHidden/>
          </w:rPr>
          <w:tab/>
        </w:r>
        <w:r>
          <w:rPr>
            <w:noProof/>
            <w:webHidden/>
          </w:rPr>
          <w:fldChar w:fldCharType="begin"/>
        </w:r>
        <w:r>
          <w:rPr>
            <w:noProof/>
            <w:webHidden/>
          </w:rPr>
          <w:instrText xml:space="preserve"> PAGEREF _Toc231801466 \h </w:instrText>
        </w:r>
        <w:r>
          <w:rPr>
            <w:noProof/>
            <w:webHidden/>
          </w:rPr>
        </w:r>
        <w:r>
          <w:rPr>
            <w:noProof/>
            <w:webHidden/>
          </w:rPr>
          <w:fldChar w:fldCharType="separate"/>
        </w:r>
        <w:r w:rsidR="00365A37">
          <w:rPr>
            <w:noProof/>
            <w:webHidden/>
          </w:rPr>
          <w:t>45</w:t>
        </w:r>
        <w:r>
          <w:rPr>
            <w:noProof/>
            <w:webHidden/>
          </w:rPr>
          <w:fldChar w:fldCharType="end"/>
        </w:r>
      </w:hyperlink>
    </w:p>
    <w:p w14:paraId="66E1164D" w14:textId="40FF861A" w:rsidR="0016629A" w:rsidRDefault="0016629A">
      <w:pPr>
        <w:pStyle w:val="31"/>
        <w:rPr>
          <w:rFonts w:asciiTheme="minorHAnsi" w:eastAsiaTheme="minorEastAsia" w:hAnsiTheme="minorHAnsi" w:cstheme="minorBidi"/>
          <w:sz w:val="22"/>
          <w:szCs w:val="22"/>
        </w:rPr>
      </w:pPr>
      <w:hyperlink w:anchor="_Toc231801467" w:history="1">
        <w:r w:rsidRPr="00641E11">
          <w:rPr>
            <w:rStyle w:val="a3"/>
          </w:rPr>
          <w:t>Лидер партии "Справедливая Россия", глава думской фракции Сергей Миронов в беседе с РИА Новости предложил ввести в России 13-ю пенсию и зарплату.</w:t>
        </w:r>
        <w:r>
          <w:rPr>
            <w:webHidden/>
          </w:rPr>
          <w:tab/>
        </w:r>
        <w:r>
          <w:rPr>
            <w:webHidden/>
          </w:rPr>
          <w:fldChar w:fldCharType="begin"/>
        </w:r>
        <w:r>
          <w:rPr>
            <w:webHidden/>
          </w:rPr>
          <w:instrText xml:space="preserve"> PAGEREF _Toc231801467 \h </w:instrText>
        </w:r>
        <w:r>
          <w:rPr>
            <w:webHidden/>
          </w:rPr>
        </w:r>
        <w:r>
          <w:rPr>
            <w:webHidden/>
          </w:rPr>
          <w:fldChar w:fldCharType="separate"/>
        </w:r>
        <w:r w:rsidR="00365A37">
          <w:rPr>
            <w:webHidden/>
          </w:rPr>
          <w:t>45</w:t>
        </w:r>
        <w:r>
          <w:rPr>
            <w:webHidden/>
          </w:rPr>
          <w:fldChar w:fldCharType="end"/>
        </w:r>
      </w:hyperlink>
    </w:p>
    <w:p w14:paraId="64217B6F" w14:textId="154638FF"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68" w:history="1">
        <w:r w:rsidRPr="00641E11">
          <w:rPr>
            <w:rStyle w:val="a3"/>
            <w:noProof/>
          </w:rPr>
          <w:t>RT, 05.06.2026, Россиянам напомнили об августовском перерасчёте для работающих пенсионеров</w:t>
        </w:r>
        <w:r>
          <w:rPr>
            <w:noProof/>
            <w:webHidden/>
          </w:rPr>
          <w:tab/>
        </w:r>
        <w:r>
          <w:rPr>
            <w:noProof/>
            <w:webHidden/>
          </w:rPr>
          <w:fldChar w:fldCharType="begin"/>
        </w:r>
        <w:r>
          <w:rPr>
            <w:noProof/>
            <w:webHidden/>
          </w:rPr>
          <w:instrText xml:space="preserve"> PAGEREF _Toc231801468 \h </w:instrText>
        </w:r>
        <w:r>
          <w:rPr>
            <w:noProof/>
            <w:webHidden/>
          </w:rPr>
        </w:r>
        <w:r>
          <w:rPr>
            <w:noProof/>
            <w:webHidden/>
          </w:rPr>
          <w:fldChar w:fldCharType="separate"/>
        </w:r>
        <w:r w:rsidR="00365A37">
          <w:rPr>
            <w:noProof/>
            <w:webHidden/>
          </w:rPr>
          <w:t>46</w:t>
        </w:r>
        <w:r>
          <w:rPr>
            <w:noProof/>
            <w:webHidden/>
          </w:rPr>
          <w:fldChar w:fldCharType="end"/>
        </w:r>
      </w:hyperlink>
    </w:p>
    <w:p w14:paraId="73894E01" w14:textId="5FB4B979" w:rsidR="0016629A" w:rsidRDefault="0016629A">
      <w:pPr>
        <w:pStyle w:val="31"/>
        <w:rPr>
          <w:rFonts w:asciiTheme="minorHAnsi" w:eastAsiaTheme="minorEastAsia" w:hAnsiTheme="minorHAnsi" w:cstheme="minorBidi"/>
          <w:sz w:val="22"/>
          <w:szCs w:val="22"/>
        </w:rPr>
      </w:pPr>
      <w:hyperlink w:anchor="_Toc231801469" w:history="1">
        <w:r w:rsidRPr="00641E11">
          <w:rPr>
            <w:rStyle w:val="a3"/>
          </w:rPr>
          <w:t>Никита Чаплин, член комитета Госдумы по бюджету и налогам (фракция «Единая Россия»), в беседе с RT рассказал о перерасчёте некоторых пенсий в августе.</w:t>
        </w:r>
        <w:r>
          <w:rPr>
            <w:webHidden/>
          </w:rPr>
          <w:tab/>
        </w:r>
        <w:r>
          <w:rPr>
            <w:webHidden/>
          </w:rPr>
          <w:fldChar w:fldCharType="begin"/>
        </w:r>
        <w:r>
          <w:rPr>
            <w:webHidden/>
          </w:rPr>
          <w:instrText xml:space="preserve"> PAGEREF _Toc231801469 \h </w:instrText>
        </w:r>
        <w:r>
          <w:rPr>
            <w:webHidden/>
          </w:rPr>
        </w:r>
        <w:r>
          <w:rPr>
            <w:webHidden/>
          </w:rPr>
          <w:fldChar w:fldCharType="separate"/>
        </w:r>
        <w:r w:rsidR="00365A37">
          <w:rPr>
            <w:webHidden/>
          </w:rPr>
          <w:t>46</w:t>
        </w:r>
        <w:r>
          <w:rPr>
            <w:webHidden/>
          </w:rPr>
          <w:fldChar w:fldCharType="end"/>
        </w:r>
      </w:hyperlink>
    </w:p>
    <w:p w14:paraId="75825FCA" w14:textId="27932EFF"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70" w:history="1">
        <w:r w:rsidRPr="00641E11">
          <w:rPr>
            <w:rStyle w:val="a3"/>
            <w:noProof/>
          </w:rPr>
          <w:t>RT, 07.06.2026, Россиянам рассказали, кому могут назначить две пенсии</w:t>
        </w:r>
        <w:r>
          <w:rPr>
            <w:noProof/>
            <w:webHidden/>
          </w:rPr>
          <w:tab/>
        </w:r>
        <w:r>
          <w:rPr>
            <w:noProof/>
            <w:webHidden/>
          </w:rPr>
          <w:fldChar w:fldCharType="begin"/>
        </w:r>
        <w:r>
          <w:rPr>
            <w:noProof/>
            <w:webHidden/>
          </w:rPr>
          <w:instrText xml:space="preserve"> PAGEREF _Toc231801470 \h </w:instrText>
        </w:r>
        <w:r>
          <w:rPr>
            <w:noProof/>
            <w:webHidden/>
          </w:rPr>
        </w:r>
        <w:r>
          <w:rPr>
            <w:noProof/>
            <w:webHidden/>
          </w:rPr>
          <w:fldChar w:fldCharType="separate"/>
        </w:r>
        <w:r w:rsidR="00365A37">
          <w:rPr>
            <w:noProof/>
            <w:webHidden/>
          </w:rPr>
          <w:t>46</w:t>
        </w:r>
        <w:r>
          <w:rPr>
            <w:noProof/>
            <w:webHidden/>
          </w:rPr>
          <w:fldChar w:fldCharType="end"/>
        </w:r>
      </w:hyperlink>
    </w:p>
    <w:p w14:paraId="25A1CA16" w14:textId="1EA52717" w:rsidR="0016629A" w:rsidRDefault="0016629A">
      <w:pPr>
        <w:pStyle w:val="31"/>
        <w:rPr>
          <w:rFonts w:asciiTheme="minorHAnsi" w:eastAsiaTheme="minorEastAsia" w:hAnsiTheme="minorHAnsi" w:cstheme="minorBidi"/>
          <w:sz w:val="22"/>
          <w:szCs w:val="22"/>
        </w:rPr>
      </w:pPr>
      <w:hyperlink w:anchor="_Toc231801471" w:history="1">
        <w:r w:rsidRPr="00641E11">
          <w:rPr>
            <w:rStyle w:val="a3"/>
          </w:rPr>
          <w:t>Депутат Госдумы, член комитета Госдумы по малому и среднему предпринимательству Алексей Говырин (фракция «Единая Россия») рассказал RT о том, кому в России могут назначить две пенсии.</w:t>
        </w:r>
        <w:r>
          <w:rPr>
            <w:webHidden/>
          </w:rPr>
          <w:tab/>
        </w:r>
        <w:r>
          <w:rPr>
            <w:webHidden/>
          </w:rPr>
          <w:fldChar w:fldCharType="begin"/>
        </w:r>
        <w:r>
          <w:rPr>
            <w:webHidden/>
          </w:rPr>
          <w:instrText xml:space="preserve"> PAGEREF _Toc231801471 \h </w:instrText>
        </w:r>
        <w:r>
          <w:rPr>
            <w:webHidden/>
          </w:rPr>
        </w:r>
        <w:r>
          <w:rPr>
            <w:webHidden/>
          </w:rPr>
          <w:fldChar w:fldCharType="separate"/>
        </w:r>
        <w:r w:rsidR="00365A37">
          <w:rPr>
            <w:webHidden/>
          </w:rPr>
          <w:t>46</w:t>
        </w:r>
        <w:r>
          <w:rPr>
            <w:webHidden/>
          </w:rPr>
          <w:fldChar w:fldCharType="end"/>
        </w:r>
      </w:hyperlink>
    </w:p>
    <w:p w14:paraId="4AD271A7" w14:textId="6D5A9D66"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72" w:history="1">
        <w:r w:rsidRPr="00641E11">
          <w:rPr>
            <w:rStyle w:val="a3"/>
            <w:noProof/>
          </w:rPr>
          <w:t>RT, 07.06.2026, Россиянам рассказали о досрочных пенсионных выплатах, связанных с днём России</w:t>
        </w:r>
        <w:r>
          <w:rPr>
            <w:noProof/>
            <w:webHidden/>
          </w:rPr>
          <w:tab/>
        </w:r>
        <w:r>
          <w:rPr>
            <w:noProof/>
            <w:webHidden/>
          </w:rPr>
          <w:fldChar w:fldCharType="begin"/>
        </w:r>
        <w:r>
          <w:rPr>
            <w:noProof/>
            <w:webHidden/>
          </w:rPr>
          <w:instrText xml:space="preserve"> PAGEREF _Toc231801472 \h </w:instrText>
        </w:r>
        <w:r>
          <w:rPr>
            <w:noProof/>
            <w:webHidden/>
          </w:rPr>
        </w:r>
        <w:r>
          <w:rPr>
            <w:noProof/>
            <w:webHidden/>
          </w:rPr>
          <w:fldChar w:fldCharType="separate"/>
        </w:r>
        <w:r w:rsidR="00365A37">
          <w:rPr>
            <w:noProof/>
            <w:webHidden/>
          </w:rPr>
          <w:t>47</w:t>
        </w:r>
        <w:r>
          <w:rPr>
            <w:noProof/>
            <w:webHidden/>
          </w:rPr>
          <w:fldChar w:fldCharType="end"/>
        </w:r>
      </w:hyperlink>
    </w:p>
    <w:p w14:paraId="065EEE56" w14:textId="0C332073" w:rsidR="0016629A" w:rsidRDefault="0016629A">
      <w:pPr>
        <w:pStyle w:val="31"/>
        <w:rPr>
          <w:rFonts w:asciiTheme="minorHAnsi" w:eastAsiaTheme="minorEastAsia" w:hAnsiTheme="minorHAnsi" w:cstheme="minorBidi"/>
          <w:sz w:val="22"/>
          <w:szCs w:val="22"/>
        </w:rPr>
      </w:pPr>
      <w:hyperlink w:anchor="_Toc231801473" w:history="1">
        <w:r w:rsidRPr="00641E11">
          <w:rPr>
            <w:rStyle w:val="a3"/>
          </w:rPr>
          <w:t>Депутат Госдумы, член комитета Госдумы по малому и среднему предпринимательству Алексей Говырин (фракция «Единой России») рассказал RT о выплатах пенсий, которые поступят раньше в связи с празднованием Дня России.</w:t>
        </w:r>
        <w:r>
          <w:rPr>
            <w:webHidden/>
          </w:rPr>
          <w:tab/>
        </w:r>
        <w:r>
          <w:rPr>
            <w:webHidden/>
          </w:rPr>
          <w:fldChar w:fldCharType="begin"/>
        </w:r>
        <w:r>
          <w:rPr>
            <w:webHidden/>
          </w:rPr>
          <w:instrText xml:space="preserve"> PAGEREF _Toc231801473 \h </w:instrText>
        </w:r>
        <w:r>
          <w:rPr>
            <w:webHidden/>
          </w:rPr>
        </w:r>
        <w:r>
          <w:rPr>
            <w:webHidden/>
          </w:rPr>
          <w:fldChar w:fldCharType="separate"/>
        </w:r>
        <w:r w:rsidR="00365A37">
          <w:rPr>
            <w:webHidden/>
          </w:rPr>
          <w:t>47</w:t>
        </w:r>
        <w:r>
          <w:rPr>
            <w:webHidden/>
          </w:rPr>
          <w:fldChar w:fldCharType="end"/>
        </w:r>
      </w:hyperlink>
    </w:p>
    <w:p w14:paraId="02EA047B" w14:textId="1890A9A9"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74" w:history="1">
        <w:r w:rsidRPr="00641E11">
          <w:rPr>
            <w:rStyle w:val="a3"/>
            <w:noProof/>
          </w:rPr>
          <w:t>RT, 05.06.2026, Экономист Балынин: размер страховой пенсии изменяется при наличии иждивенцев</w:t>
        </w:r>
        <w:r>
          <w:rPr>
            <w:noProof/>
            <w:webHidden/>
          </w:rPr>
          <w:tab/>
        </w:r>
        <w:r>
          <w:rPr>
            <w:noProof/>
            <w:webHidden/>
          </w:rPr>
          <w:fldChar w:fldCharType="begin"/>
        </w:r>
        <w:r>
          <w:rPr>
            <w:noProof/>
            <w:webHidden/>
          </w:rPr>
          <w:instrText xml:space="preserve"> PAGEREF _Toc231801474 \h </w:instrText>
        </w:r>
        <w:r>
          <w:rPr>
            <w:noProof/>
            <w:webHidden/>
          </w:rPr>
        </w:r>
        <w:r>
          <w:rPr>
            <w:noProof/>
            <w:webHidden/>
          </w:rPr>
          <w:fldChar w:fldCharType="separate"/>
        </w:r>
        <w:r w:rsidR="00365A37">
          <w:rPr>
            <w:noProof/>
            <w:webHidden/>
          </w:rPr>
          <w:t>48</w:t>
        </w:r>
        <w:r>
          <w:rPr>
            <w:noProof/>
            <w:webHidden/>
          </w:rPr>
          <w:fldChar w:fldCharType="end"/>
        </w:r>
      </w:hyperlink>
    </w:p>
    <w:p w14:paraId="66BA8EBD" w14:textId="4ADFF450" w:rsidR="0016629A" w:rsidRDefault="0016629A">
      <w:pPr>
        <w:pStyle w:val="31"/>
        <w:rPr>
          <w:rFonts w:asciiTheme="minorHAnsi" w:eastAsiaTheme="minorEastAsia" w:hAnsiTheme="minorHAnsi" w:cstheme="minorBidi"/>
          <w:sz w:val="22"/>
          <w:szCs w:val="22"/>
        </w:rPr>
      </w:pPr>
      <w:hyperlink w:anchor="_Toc231801475" w:history="1">
        <w:r w:rsidRPr="00641E11">
          <w:rPr>
            <w:rStyle w:val="a3"/>
          </w:rPr>
          <w:t>Страховая пенсия рассчитывается как сумма фиксированной выплаты и произведения набранных индивидуальных пенсионных коэффициентов на их стоимость, рассказал в беседе с RT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_Toc231801475 \h </w:instrText>
        </w:r>
        <w:r>
          <w:rPr>
            <w:webHidden/>
          </w:rPr>
        </w:r>
        <w:r>
          <w:rPr>
            <w:webHidden/>
          </w:rPr>
          <w:fldChar w:fldCharType="separate"/>
        </w:r>
        <w:r w:rsidR="00365A37">
          <w:rPr>
            <w:webHidden/>
          </w:rPr>
          <w:t>48</w:t>
        </w:r>
        <w:r>
          <w:rPr>
            <w:webHidden/>
          </w:rPr>
          <w:fldChar w:fldCharType="end"/>
        </w:r>
      </w:hyperlink>
    </w:p>
    <w:p w14:paraId="1E02E160" w14:textId="4F2D75F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76" w:history="1">
        <w:r w:rsidRPr="00641E11">
          <w:rPr>
            <w:rStyle w:val="a3"/>
            <w:noProof/>
          </w:rPr>
          <w:t>ТАСС, 06.06.2026, Эксперт Сафонов: средняя пенсия женщин-курьеров может составить 41 тыс. рублей</w:t>
        </w:r>
        <w:r>
          <w:rPr>
            <w:noProof/>
            <w:webHidden/>
          </w:rPr>
          <w:tab/>
        </w:r>
        <w:r>
          <w:rPr>
            <w:noProof/>
            <w:webHidden/>
          </w:rPr>
          <w:fldChar w:fldCharType="begin"/>
        </w:r>
        <w:r>
          <w:rPr>
            <w:noProof/>
            <w:webHidden/>
          </w:rPr>
          <w:instrText xml:space="preserve"> PAGEREF _Toc231801476 \h </w:instrText>
        </w:r>
        <w:r>
          <w:rPr>
            <w:noProof/>
            <w:webHidden/>
          </w:rPr>
        </w:r>
        <w:r>
          <w:rPr>
            <w:noProof/>
            <w:webHidden/>
          </w:rPr>
          <w:fldChar w:fldCharType="separate"/>
        </w:r>
        <w:r w:rsidR="00365A37">
          <w:rPr>
            <w:noProof/>
            <w:webHidden/>
          </w:rPr>
          <w:t>48</w:t>
        </w:r>
        <w:r>
          <w:rPr>
            <w:noProof/>
            <w:webHidden/>
          </w:rPr>
          <w:fldChar w:fldCharType="end"/>
        </w:r>
      </w:hyperlink>
    </w:p>
    <w:p w14:paraId="6F8CDBE4" w14:textId="7A78C564" w:rsidR="0016629A" w:rsidRDefault="0016629A">
      <w:pPr>
        <w:pStyle w:val="31"/>
        <w:rPr>
          <w:rFonts w:asciiTheme="minorHAnsi" w:eastAsiaTheme="minorEastAsia" w:hAnsiTheme="minorHAnsi" w:cstheme="minorBidi"/>
          <w:sz w:val="22"/>
          <w:szCs w:val="22"/>
        </w:rPr>
      </w:pPr>
      <w:hyperlink w:anchor="_Toc231801477" w:history="1">
        <w:r w:rsidRPr="00641E11">
          <w:rPr>
            <w:rStyle w:val="a3"/>
          </w:rPr>
          <w:t>Средний размер пенсионного обеспечения женщин-курьеров в России может составить почти 41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_Toc231801477 \h </w:instrText>
        </w:r>
        <w:r>
          <w:rPr>
            <w:webHidden/>
          </w:rPr>
        </w:r>
        <w:r>
          <w:rPr>
            <w:webHidden/>
          </w:rPr>
          <w:fldChar w:fldCharType="separate"/>
        </w:r>
        <w:r w:rsidR="00365A37">
          <w:rPr>
            <w:webHidden/>
          </w:rPr>
          <w:t>48</w:t>
        </w:r>
        <w:r>
          <w:rPr>
            <w:webHidden/>
          </w:rPr>
          <w:fldChar w:fldCharType="end"/>
        </w:r>
      </w:hyperlink>
    </w:p>
    <w:p w14:paraId="09DCA6A1" w14:textId="65DE0FD8"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78" w:history="1">
        <w:r w:rsidRPr="00641E11">
          <w:rPr>
            <w:rStyle w:val="a3"/>
            <w:noProof/>
          </w:rPr>
          <w:t>Газета.ру, 05.06.2026, Россиянам объяснили, кто может забрать пенсионные накопления разом</w:t>
        </w:r>
        <w:r>
          <w:rPr>
            <w:noProof/>
            <w:webHidden/>
          </w:rPr>
          <w:tab/>
        </w:r>
        <w:r>
          <w:rPr>
            <w:noProof/>
            <w:webHidden/>
          </w:rPr>
          <w:fldChar w:fldCharType="begin"/>
        </w:r>
        <w:r>
          <w:rPr>
            <w:noProof/>
            <w:webHidden/>
          </w:rPr>
          <w:instrText xml:space="preserve"> PAGEREF _Toc231801478 \h </w:instrText>
        </w:r>
        <w:r>
          <w:rPr>
            <w:noProof/>
            <w:webHidden/>
          </w:rPr>
        </w:r>
        <w:r>
          <w:rPr>
            <w:noProof/>
            <w:webHidden/>
          </w:rPr>
          <w:fldChar w:fldCharType="separate"/>
        </w:r>
        <w:r w:rsidR="00365A37">
          <w:rPr>
            <w:noProof/>
            <w:webHidden/>
          </w:rPr>
          <w:t>49</w:t>
        </w:r>
        <w:r>
          <w:rPr>
            <w:noProof/>
            <w:webHidden/>
          </w:rPr>
          <w:fldChar w:fldCharType="end"/>
        </w:r>
      </w:hyperlink>
    </w:p>
    <w:p w14:paraId="70F11812" w14:textId="52F7312F" w:rsidR="0016629A" w:rsidRDefault="0016629A">
      <w:pPr>
        <w:pStyle w:val="31"/>
        <w:rPr>
          <w:rFonts w:asciiTheme="minorHAnsi" w:eastAsiaTheme="minorEastAsia" w:hAnsiTheme="minorHAnsi" w:cstheme="minorBidi"/>
          <w:sz w:val="22"/>
          <w:szCs w:val="22"/>
        </w:rPr>
      </w:pPr>
      <w:hyperlink w:anchor="_Toc231801479" w:history="1">
        <w:r w:rsidRPr="00641E11">
          <w:rPr>
            <w:rStyle w:val="a3"/>
          </w:rPr>
          <w:t>В 2026 году россияне смогут получить пенсионные накопления единовременно, если на счете меньше 439 776 рублей. Если сумма выше, деньги будут выплачивать ежемесячно как прибавку к пенсии, рассказал «Газете.Ru» профессор Финансового университета при правительстве РФ, эксперт Института экономики роста им. П.А. Столыпина Александр Сафонов.</w:t>
        </w:r>
        <w:r>
          <w:rPr>
            <w:webHidden/>
          </w:rPr>
          <w:tab/>
        </w:r>
        <w:r>
          <w:rPr>
            <w:webHidden/>
          </w:rPr>
          <w:fldChar w:fldCharType="begin"/>
        </w:r>
        <w:r>
          <w:rPr>
            <w:webHidden/>
          </w:rPr>
          <w:instrText xml:space="preserve"> PAGEREF _Toc231801479 \h </w:instrText>
        </w:r>
        <w:r>
          <w:rPr>
            <w:webHidden/>
          </w:rPr>
        </w:r>
        <w:r>
          <w:rPr>
            <w:webHidden/>
          </w:rPr>
          <w:fldChar w:fldCharType="separate"/>
        </w:r>
        <w:r w:rsidR="00365A37">
          <w:rPr>
            <w:webHidden/>
          </w:rPr>
          <w:t>49</w:t>
        </w:r>
        <w:r>
          <w:rPr>
            <w:webHidden/>
          </w:rPr>
          <w:fldChar w:fldCharType="end"/>
        </w:r>
      </w:hyperlink>
    </w:p>
    <w:p w14:paraId="6C356379" w14:textId="1764911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80" w:history="1">
        <w:r w:rsidRPr="00641E11">
          <w:rPr>
            <w:rStyle w:val="a3"/>
            <w:noProof/>
          </w:rPr>
          <w:t>Pravda.Ru, 05.06.2026, Жизнь после карьеры обходится дорого: требования россиян к пенсионным накоплениям удивили аналитиков</w:t>
        </w:r>
        <w:r>
          <w:rPr>
            <w:noProof/>
            <w:webHidden/>
          </w:rPr>
          <w:tab/>
        </w:r>
        <w:r>
          <w:rPr>
            <w:noProof/>
            <w:webHidden/>
          </w:rPr>
          <w:fldChar w:fldCharType="begin"/>
        </w:r>
        <w:r>
          <w:rPr>
            <w:noProof/>
            <w:webHidden/>
          </w:rPr>
          <w:instrText xml:space="preserve"> PAGEREF _Toc231801480 \h </w:instrText>
        </w:r>
        <w:r>
          <w:rPr>
            <w:noProof/>
            <w:webHidden/>
          </w:rPr>
        </w:r>
        <w:r>
          <w:rPr>
            <w:noProof/>
            <w:webHidden/>
          </w:rPr>
          <w:fldChar w:fldCharType="separate"/>
        </w:r>
        <w:r w:rsidR="00365A37">
          <w:rPr>
            <w:noProof/>
            <w:webHidden/>
          </w:rPr>
          <w:t>50</w:t>
        </w:r>
        <w:r>
          <w:rPr>
            <w:noProof/>
            <w:webHidden/>
          </w:rPr>
          <w:fldChar w:fldCharType="end"/>
        </w:r>
      </w:hyperlink>
    </w:p>
    <w:p w14:paraId="5735F963" w14:textId="3986F2D0" w:rsidR="0016629A" w:rsidRDefault="0016629A">
      <w:pPr>
        <w:pStyle w:val="31"/>
        <w:rPr>
          <w:rFonts w:asciiTheme="minorHAnsi" w:eastAsiaTheme="minorEastAsia" w:hAnsiTheme="minorHAnsi" w:cstheme="minorBidi"/>
          <w:sz w:val="22"/>
          <w:szCs w:val="22"/>
        </w:rPr>
      </w:pPr>
      <w:hyperlink w:anchor="_Toc231801481" w:history="1">
        <w:r w:rsidRPr="00641E11">
          <w:rPr>
            <w:rStyle w:val="a3"/>
          </w:rPr>
          <w:t>Российские граждане пересматривают стандарты благополучия при выходе на заслуженный отдых. Актуальные данные платформенных исследований указывают на разрыв между желаемой траекторией потребления и темпами формирования личного капитала. Институциональная стабильность требует от владельцев активов более раннего планирования долгосрочных накоплений.</w:t>
        </w:r>
        <w:r>
          <w:rPr>
            <w:webHidden/>
          </w:rPr>
          <w:tab/>
        </w:r>
        <w:r>
          <w:rPr>
            <w:webHidden/>
          </w:rPr>
          <w:fldChar w:fldCharType="begin"/>
        </w:r>
        <w:r>
          <w:rPr>
            <w:webHidden/>
          </w:rPr>
          <w:instrText xml:space="preserve"> PAGEREF _Toc231801481 \h </w:instrText>
        </w:r>
        <w:r>
          <w:rPr>
            <w:webHidden/>
          </w:rPr>
        </w:r>
        <w:r>
          <w:rPr>
            <w:webHidden/>
          </w:rPr>
          <w:fldChar w:fldCharType="separate"/>
        </w:r>
        <w:r w:rsidR="00365A37">
          <w:rPr>
            <w:webHidden/>
          </w:rPr>
          <w:t>50</w:t>
        </w:r>
        <w:r>
          <w:rPr>
            <w:webHidden/>
          </w:rPr>
          <w:fldChar w:fldCharType="end"/>
        </w:r>
      </w:hyperlink>
    </w:p>
    <w:p w14:paraId="4CAD427A" w14:textId="59C9F2D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82" w:history="1">
        <w:r w:rsidRPr="00641E11">
          <w:rPr>
            <w:rStyle w:val="a3"/>
            <w:noProof/>
          </w:rPr>
          <w:t>PNZ.ru, 05.06.2026, Пенсионная реформа 2.0: стаж 30 лет и взносы 25% — какие жесткие изменения готовят</w:t>
        </w:r>
        <w:r>
          <w:rPr>
            <w:noProof/>
            <w:webHidden/>
          </w:rPr>
          <w:tab/>
        </w:r>
        <w:r>
          <w:rPr>
            <w:noProof/>
            <w:webHidden/>
          </w:rPr>
          <w:fldChar w:fldCharType="begin"/>
        </w:r>
        <w:r>
          <w:rPr>
            <w:noProof/>
            <w:webHidden/>
          </w:rPr>
          <w:instrText xml:space="preserve"> PAGEREF _Toc231801482 \h </w:instrText>
        </w:r>
        <w:r>
          <w:rPr>
            <w:noProof/>
            <w:webHidden/>
          </w:rPr>
        </w:r>
        <w:r>
          <w:rPr>
            <w:noProof/>
            <w:webHidden/>
          </w:rPr>
          <w:fldChar w:fldCharType="separate"/>
        </w:r>
        <w:r w:rsidR="00365A37">
          <w:rPr>
            <w:noProof/>
            <w:webHidden/>
          </w:rPr>
          <w:t>51</w:t>
        </w:r>
        <w:r>
          <w:rPr>
            <w:noProof/>
            <w:webHidden/>
          </w:rPr>
          <w:fldChar w:fldCharType="end"/>
        </w:r>
      </w:hyperlink>
    </w:p>
    <w:p w14:paraId="2DDC114C" w14:textId="7BBDD05A" w:rsidR="0016629A" w:rsidRDefault="0016629A">
      <w:pPr>
        <w:pStyle w:val="31"/>
        <w:rPr>
          <w:rFonts w:asciiTheme="minorHAnsi" w:eastAsiaTheme="minorEastAsia" w:hAnsiTheme="minorHAnsi" w:cstheme="minorBidi"/>
          <w:sz w:val="22"/>
          <w:szCs w:val="22"/>
        </w:rPr>
      </w:pPr>
      <w:hyperlink w:anchor="_Toc231801483" w:history="1">
        <w:r w:rsidRPr="00641E11">
          <w:rPr>
            <w:rStyle w:val="a3"/>
          </w:rPr>
          <w:t>Официальная статистика бьет рекорды: в марте 2026 года среднемесячная начисленная зарплата в России достигла внушительных 112 654 рублей, показав годовой рост на 14,4%. В топовых отраслях цифры и вовсе выглядят фантастически — финансисты и страховщики в среднем получают по 314,1 тысячи рублей, специалисты сферы ИТ и связи — 226,5 тысячи, а нефтяники — 226,4 тысячи рублей.</w:t>
        </w:r>
        <w:r>
          <w:rPr>
            <w:webHidden/>
          </w:rPr>
          <w:tab/>
        </w:r>
        <w:r>
          <w:rPr>
            <w:webHidden/>
          </w:rPr>
          <w:fldChar w:fldCharType="begin"/>
        </w:r>
        <w:r>
          <w:rPr>
            <w:webHidden/>
          </w:rPr>
          <w:instrText xml:space="preserve"> PAGEREF _Toc231801483 \h </w:instrText>
        </w:r>
        <w:r>
          <w:rPr>
            <w:webHidden/>
          </w:rPr>
        </w:r>
        <w:r>
          <w:rPr>
            <w:webHidden/>
          </w:rPr>
          <w:fldChar w:fldCharType="separate"/>
        </w:r>
        <w:r w:rsidR="00365A37">
          <w:rPr>
            <w:webHidden/>
          </w:rPr>
          <w:t>51</w:t>
        </w:r>
        <w:r>
          <w:rPr>
            <w:webHidden/>
          </w:rPr>
          <w:fldChar w:fldCharType="end"/>
        </w:r>
      </w:hyperlink>
    </w:p>
    <w:p w14:paraId="6E905551" w14:textId="59D207B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84" w:history="1">
        <w:r w:rsidRPr="00641E11">
          <w:rPr>
            <w:rStyle w:val="a3"/>
            <w:noProof/>
          </w:rPr>
          <w:t>Pravda.ru, 06.06.2026, Жестокий пенсионный калькулятор: на что реально хватает выплат большинства россиян</w:t>
        </w:r>
        <w:r>
          <w:rPr>
            <w:noProof/>
            <w:webHidden/>
          </w:rPr>
          <w:tab/>
        </w:r>
        <w:r>
          <w:rPr>
            <w:noProof/>
            <w:webHidden/>
          </w:rPr>
          <w:fldChar w:fldCharType="begin"/>
        </w:r>
        <w:r>
          <w:rPr>
            <w:noProof/>
            <w:webHidden/>
          </w:rPr>
          <w:instrText xml:space="preserve"> PAGEREF _Toc231801484 \h </w:instrText>
        </w:r>
        <w:r>
          <w:rPr>
            <w:noProof/>
            <w:webHidden/>
          </w:rPr>
        </w:r>
        <w:r>
          <w:rPr>
            <w:noProof/>
            <w:webHidden/>
          </w:rPr>
          <w:fldChar w:fldCharType="separate"/>
        </w:r>
        <w:r w:rsidR="00365A37">
          <w:rPr>
            <w:noProof/>
            <w:webHidden/>
          </w:rPr>
          <w:t>53</w:t>
        </w:r>
        <w:r>
          <w:rPr>
            <w:noProof/>
            <w:webHidden/>
          </w:rPr>
          <w:fldChar w:fldCharType="end"/>
        </w:r>
      </w:hyperlink>
    </w:p>
    <w:p w14:paraId="3225F3EC" w14:textId="2E79400C" w:rsidR="0016629A" w:rsidRDefault="0016629A">
      <w:pPr>
        <w:pStyle w:val="31"/>
        <w:rPr>
          <w:rFonts w:asciiTheme="minorHAnsi" w:eastAsiaTheme="minorEastAsia" w:hAnsiTheme="minorHAnsi" w:cstheme="minorBidi"/>
          <w:sz w:val="22"/>
          <w:szCs w:val="22"/>
        </w:rPr>
      </w:pPr>
      <w:hyperlink w:anchor="_Toc231801485" w:history="1">
        <w:r w:rsidRPr="00641E11">
          <w:rPr>
            <w:rStyle w:val="a3"/>
          </w:rPr>
          <w:t>Россияне часто задумываются о пенсионных накоплениях слишком поздно, когда ипотека и расходы на детей уже позади. В эфире программы «Точка зрения» на Pravda.Ru Константин Добромыслов, доцент кафедры труда и социальной политики РАНХиГС и кандидат экономических наук, объяснил, почему государственной пенсии может не хватить на привычный уровень жизни.</w:t>
        </w:r>
        <w:r>
          <w:rPr>
            <w:webHidden/>
          </w:rPr>
          <w:tab/>
        </w:r>
        <w:r>
          <w:rPr>
            <w:webHidden/>
          </w:rPr>
          <w:fldChar w:fldCharType="begin"/>
        </w:r>
        <w:r>
          <w:rPr>
            <w:webHidden/>
          </w:rPr>
          <w:instrText xml:space="preserve"> PAGEREF _Toc231801485 \h </w:instrText>
        </w:r>
        <w:r>
          <w:rPr>
            <w:webHidden/>
          </w:rPr>
        </w:r>
        <w:r>
          <w:rPr>
            <w:webHidden/>
          </w:rPr>
          <w:fldChar w:fldCharType="separate"/>
        </w:r>
        <w:r w:rsidR="00365A37">
          <w:rPr>
            <w:webHidden/>
          </w:rPr>
          <w:t>53</w:t>
        </w:r>
        <w:r>
          <w:rPr>
            <w:webHidden/>
          </w:rPr>
          <w:fldChar w:fldCharType="end"/>
        </w:r>
      </w:hyperlink>
    </w:p>
    <w:p w14:paraId="750B62FF" w14:textId="5DD7203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86" w:history="1">
        <w:r w:rsidRPr="00641E11">
          <w:rPr>
            <w:rStyle w:val="a3"/>
            <w:noProof/>
            <w:lang w:val="en-US"/>
          </w:rPr>
          <w:t>Pravda</w:t>
        </w:r>
        <w:r w:rsidRPr="00641E11">
          <w:rPr>
            <w:rStyle w:val="a3"/>
            <w:noProof/>
          </w:rPr>
          <w:t>.</w:t>
        </w:r>
        <w:r w:rsidRPr="00641E11">
          <w:rPr>
            <w:rStyle w:val="a3"/>
            <w:noProof/>
            <w:lang w:val="en-US"/>
          </w:rPr>
          <w:t>ru</w:t>
        </w:r>
        <w:r w:rsidRPr="00641E11">
          <w:rPr>
            <w:rStyle w:val="a3"/>
            <w:noProof/>
          </w:rPr>
          <w:t>, 08.06.2026, Ошибка в базе может стоить тысяч рублей: как не потерять право на вторую пенсию</w:t>
        </w:r>
        <w:r>
          <w:rPr>
            <w:noProof/>
            <w:webHidden/>
          </w:rPr>
          <w:tab/>
        </w:r>
        <w:r>
          <w:rPr>
            <w:noProof/>
            <w:webHidden/>
          </w:rPr>
          <w:fldChar w:fldCharType="begin"/>
        </w:r>
        <w:r>
          <w:rPr>
            <w:noProof/>
            <w:webHidden/>
          </w:rPr>
          <w:instrText xml:space="preserve"> PAGEREF _Toc231801486 \h </w:instrText>
        </w:r>
        <w:r>
          <w:rPr>
            <w:noProof/>
            <w:webHidden/>
          </w:rPr>
        </w:r>
        <w:r>
          <w:rPr>
            <w:noProof/>
            <w:webHidden/>
          </w:rPr>
          <w:fldChar w:fldCharType="separate"/>
        </w:r>
        <w:r w:rsidR="00365A37">
          <w:rPr>
            <w:noProof/>
            <w:webHidden/>
          </w:rPr>
          <w:t>55</w:t>
        </w:r>
        <w:r>
          <w:rPr>
            <w:noProof/>
            <w:webHidden/>
          </w:rPr>
          <w:fldChar w:fldCharType="end"/>
        </w:r>
      </w:hyperlink>
    </w:p>
    <w:p w14:paraId="50E1CEAA" w14:textId="4F5528C1" w:rsidR="0016629A" w:rsidRDefault="0016629A">
      <w:pPr>
        <w:pStyle w:val="31"/>
        <w:rPr>
          <w:rFonts w:asciiTheme="minorHAnsi" w:eastAsiaTheme="minorEastAsia" w:hAnsiTheme="minorHAnsi" w:cstheme="minorBidi"/>
          <w:sz w:val="22"/>
          <w:szCs w:val="22"/>
        </w:rPr>
      </w:pPr>
      <w:hyperlink w:anchor="_Toc231801487" w:history="1">
        <w:r w:rsidRPr="00641E11">
          <w:rPr>
            <w:rStyle w:val="a3"/>
          </w:rPr>
          <w:t>Российская пенсионная система содержит легальный механизм двойных выплат, о котором часто забывают бывшие сотрудники силовых ведомств. Речь идет о возможности одновременного получения ведомственного содержания и гражданской страховой пенсии. Это не ошибка алгоритма, а установленное законом право для тех, кто после службы в армии, МВД, ФСИН или МЧС продолжил трудовую деятельность в коммерческом или государственном секторе. Государство рассматривает это как возврат страховых инвестиций в человеческий капитал.</w:t>
        </w:r>
        <w:r>
          <w:rPr>
            <w:webHidden/>
          </w:rPr>
          <w:tab/>
        </w:r>
        <w:r>
          <w:rPr>
            <w:webHidden/>
          </w:rPr>
          <w:fldChar w:fldCharType="begin"/>
        </w:r>
        <w:r>
          <w:rPr>
            <w:webHidden/>
          </w:rPr>
          <w:instrText xml:space="preserve"> PAGEREF _Toc231801487 \h </w:instrText>
        </w:r>
        <w:r>
          <w:rPr>
            <w:webHidden/>
          </w:rPr>
        </w:r>
        <w:r>
          <w:rPr>
            <w:webHidden/>
          </w:rPr>
          <w:fldChar w:fldCharType="separate"/>
        </w:r>
        <w:r w:rsidR="00365A37">
          <w:rPr>
            <w:webHidden/>
          </w:rPr>
          <w:t>55</w:t>
        </w:r>
        <w:r>
          <w:rPr>
            <w:webHidden/>
          </w:rPr>
          <w:fldChar w:fldCharType="end"/>
        </w:r>
      </w:hyperlink>
    </w:p>
    <w:p w14:paraId="01C23DAF" w14:textId="2B28F086"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88" w:history="1">
        <w:r w:rsidRPr="00641E11">
          <w:rPr>
            <w:rStyle w:val="a3"/>
            <w:noProof/>
          </w:rPr>
          <w:t>Конкурент, 05.06.2026, Прибавка к пенсии будет каждому, у кого такой доход</w:t>
        </w:r>
        <w:r>
          <w:rPr>
            <w:noProof/>
            <w:webHidden/>
          </w:rPr>
          <w:tab/>
        </w:r>
        <w:r>
          <w:rPr>
            <w:noProof/>
            <w:webHidden/>
          </w:rPr>
          <w:fldChar w:fldCharType="begin"/>
        </w:r>
        <w:r>
          <w:rPr>
            <w:noProof/>
            <w:webHidden/>
          </w:rPr>
          <w:instrText xml:space="preserve"> PAGEREF _Toc231801488 \h </w:instrText>
        </w:r>
        <w:r>
          <w:rPr>
            <w:noProof/>
            <w:webHidden/>
          </w:rPr>
        </w:r>
        <w:r>
          <w:rPr>
            <w:noProof/>
            <w:webHidden/>
          </w:rPr>
          <w:fldChar w:fldCharType="separate"/>
        </w:r>
        <w:r w:rsidR="00365A37">
          <w:rPr>
            <w:noProof/>
            <w:webHidden/>
          </w:rPr>
          <w:t>57</w:t>
        </w:r>
        <w:r>
          <w:rPr>
            <w:noProof/>
            <w:webHidden/>
          </w:rPr>
          <w:fldChar w:fldCharType="end"/>
        </w:r>
      </w:hyperlink>
    </w:p>
    <w:p w14:paraId="13C50199" w14:textId="037B001E" w:rsidR="0016629A" w:rsidRDefault="0016629A">
      <w:pPr>
        <w:pStyle w:val="31"/>
        <w:rPr>
          <w:rFonts w:asciiTheme="minorHAnsi" w:eastAsiaTheme="minorEastAsia" w:hAnsiTheme="minorHAnsi" w:cstheme="minorBidi"/>
          <w:sz w:val="22"/>
          <w:szCs w:val="22"/>
        </w:rPr>
      </w:pPr>
      <w:hyperlink w:anchor="_Toc231801489" w:history="1">
        <w:r w:rsidRPr="00641E11">
          <w:rPr>
            <w:rStyle w:val="a3"/>
          </w:rPr>
          <w:t>Пенсионеры в России могут рассчитывать на социальные доплаты, если их доход ниже прожиточного минимума. Существует два вида таких доплат – региональная и федеральная, и их назначение зависит от места проживания. Об этом на полях ПМЭФ рассказала Галина Изотова, заместитель главы Счетной палаты.</w:t>
        </w:r>
        <w:r>
          <w:rPr>
            <w:webHidden/>
          </w:rPr>
          <w:tab/>
        </w:r>
        <w:r>
          <w:rPr>
            <w:webHidden/>
          </w:rPr>
          <w:fldChar w:fldCharType="begin"/>
        </w:r>
        <w:r>
          <w:rPr>
            <w:webHidden/>
          </w:rPr>
          <w:instrText xml:space="preserve"> PAGEREF _Toc231801489 \h </w:instrText>
        </w:r>
        <w:r>
          <w:rPr>
            <w:webHidden/>
          </w:rPr>
        </w:r>
        <w:r>
          <w:rPr>
            <w:webHidden/>
          </w:rPr>
          <w:fldChar w:fldCharType="separate"/>
        </w:r>
        <w:r w:rsidR="00365A37">
          <w:rPr>
            <w:webHidden/>
          </w:rPr>
          <w:t>57</w:t>
        </w:r>
        <w:r>
          <w:rPr>
            <w:webHidden/>
          </w:rPr>
          <w:fldChar w:fldCharType="end"/>
        </w:r>
      </w:hyperlink>
    </w:p>
    <w:p w14:paraId="07DB05B5" w14:textId="068D733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90" w:history="1">
        <w:r w:rsidRPr="00641E11">
          <w:rPr>
            <w:rStyle w:val="a3"/>
            <w:noProof/>
          </w:rPr>
          <w:t>Конкурент, 05.06.2026, Какие льготы и выплаты положены пенсионерам с пенсией до 25 000 рублей</w:t>
        </w:r>
        <w:r>
          <w:rPr>
            <w:noProof/>
            <w:webHidden/>
          </w:rPr>
          <w:tab/>
        </w:r>
        <w:r>
          <w:rPr>
            <w:noProof/>
            <w:webHidden/>
          </w:rPr>
          <w:fldChar w:fldCharType="begin"/>
        </w:r>
        <w:r>
          <w:rPr>
            <w:noProof/>
            <w:webHidden/>
          </w:rPr>
          <w:instrText xml:space="preserve"> PAGEREF _Toc231801490 \h </w:instrText>
        </w:r>
        <w:r>
          <w:rPr>
            <w:noProof/>
            <w:webHidden/>
          </w:rPr>
        </w:r>
        <w:r>
          <w:rPr>
            <w:noProof/>
            <w:webHidden/>
          </w:rPr>
          <w:fldChar w:fldCharType="separate"/>
        </w:r>
        <w:r w:rsidR="00365A37">
          <w:rPr>
            <w:noProof/>
            <w:webHidden/>
          </w:rPr>
          <w:t>57</w:t>
        </w:r>
        <w:r>
          <w:rPr>
            <w:noProof/>
            <w:webHidden/>
          </w:rPr>
          <w:fldChar w:fldCharType="end"/>
        </w:r>
      </w:hyperlink>
    </w:p>
    <w:p w14:paraId="7876A0EE" w14:textId="16B71709" w:rsidR="0016629A" w:rsidRDefault="0016629A">
      <w:pPr>
        <w:pStyle w:val="31"/>
        <w:rPr>
          <w:rFonts w:asciiTheme="minorHAnsi" w:eastAsiaTheme="minorEastAsia" w:hAnsiTheme="minorHAnsi" w:cstheme="minorBidi"/>
          <w:sz w:val="22"/>
          <w:szCs w:val="22"/>
        </w:rPr>
      </w:pPr>
      <w:hyperlink w:anchor="_Toc231801491" w:history="1">
        <w:r w:rsidRPr="00641E11">
          <w:rPr>
            <w:rStyle w:val="a3"/>
          </w:rPr>
          <w:t>Пенсионеры с доходом до 25 000 рублей в месяц в ряде регионов могут рассчитывать на расширенный набор социальных мер поддержки. Речь идет не только о федеральных выплатах, но и о региональных доплатах, компенсациях и льготах, которые назначаются с учетом уровня дохода и жизненной ситуации.</w:t>
        </w:r>
        <w:r>
          <w:rPr>
            <w:webHidden/>
          </w:rPr>
          <w:tab/>
        </w:r>
        <w:r>
          <w:rPr>
            <w:webHidden/>
          </w:rPr>
          <w:fldChar w:fldCharType="begin"/>
        </w:r>
        <w:r>
          <w:rPr>
            <w:webHidden/>
          </w:rPr>
          <w:instrText xml:space="preserve"> PAGEREF _Toc231801491 \h </w:instrText>
        </w:r>
        <w:r>
          <w:rPr>
            <w:webHidden/>
          </w:rPr>
        </w:r>
        <w:r>
          <w:rPr>
            <w:webHidden/>
          </w:rPr>
          <w:fldChar w:fldCharType="separate"/>
        </w:r>
        <w:r w:rsidR="00365A37">
          <w:rPr>
            <w:webHidden/>
          </w:rPr>
          <w:t>57</w:t>
        </w:r>
        <w:r>
          <w:rPr>
            <w:webHidden/>
          </w:rPr>
          <w:fldChar w:fldCharType="end"/>
        </w:r>
      </w:hyperlink>
    </w:p>
    <w:p w14:paraId="7A08C2CB" w14:textId="319F46D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92" w:history="1">
        <w:r w:rsidRPr="00641E11">
          <w:rPr>
            <w:rStyle w:val="a3"/>
            <w:noProof/>
          </w:rPr>
          <w:t>Бриф24, 06.06.2026, Индексацию пенсий отменят в 2027 году? Эксперты прокомментировали закон</w:t>
        </w:r>
        <w:r>
          <w:rPr>
            <w:noProof/>
            <w:webHidden/>
          </w:rPr>
          <w:tab/>
        </w:r>
        <w:r>
          <w:rPr>
            <w:noProof/>
            <w:webHidden/>
          </w:rPr>
          <w:fldChar w:fldCharType="begin"/>
        </w:r>
        <w:r>
          <w:rPr>
            <w:noProof/>
            <w:webHidden/>
          </w:rPr>
          <w:instrText xml:space="preserve"> PAGEREF _Toc231801492 \h </w:instrText>
        </w:r>
        <w:r>
          <w:rPr>
            <w:noProof/>
            <w:webHidden/>
          </w:rPr>
        </w:r>
        <w:r>
          <w:rPr>
            <w:noProof/>
            <w:webHidden/>
          </w:rPr>
          <w:fldChar w:fldCharType="separate"/>
        </w:r>
        <w:r w:rsidR="00365A37">
          <w:rPr>
            <w:noProof/>
            <w:webHidden/>
          </w:rPr>
          <w:t>58</w:t>
        </w:r>
        <w:r>
          <w:rPr>
            <w:noProof/>
            <w:webHidden/>
          </w:rPr>
          <w:fldChar w:fldCharType="end"/>
        </w:r>
      </w:hyperlink>
    </w:p>
    <w:p w14:paraId="3D25DB29" w14:textId="7F73DB95" w:rsidR="0016629A" w:rsidRDefault="0016629A">
      <w:pPr>
        <w:pStyle w:val="31"/>
        <w:rPr>
          <w:rFonts w:asciiTheme="minorHAnsi" w:eastAsiaTheme="minorEastAsia" w:hAnsiTheme="minorHAnsi" w:cstheme="minorBidi"/>
          <w:sz w:val="22"/>
          <w:szCs w:val="22"/>
        </w:rPr>
      </w:pPr>
      <w:hyperlink w:anchor="_Toc231801493" w:history="1">
        <w:r w:rsidRPr="00641E11">
          <w:rPr>
            <w:rStyle w:val="a3"/>
          </w:rPr>
          <w:t>В интернете и мессенджерах активно обсуждается новость о том, что индексации пенсий в 2027 году якобы не будет. Эксперты призывают не поддаваться панике: никакого официального документа, подтверждающего отказ от повышения пенсий, не существует. Механизм индексации закреплен в федеральных законах, и для его отмены потребовались бы прямые изменения законодательства с публичным обсуждением.</w:t>
        </w:r>
        <w:r>
          <w:rPr>
            <w:webHidden/>
          </w:rPr>
          <w:tab/>
        </w:r>
        <w:r>
          <w:rPr>
            <w:webHidden/>
          </w:rPr>
          <w:fldChar w:fldCharType="begin"/>
        </w:r>
        <w:r>
          <w:rPr>
            <w:webHidden/>
          </w:rPr>
          <w:instrText xml:space="preserve"> PAGEREF _Toc231801493 \h </w:instrText>
        </w:r>
        <w:r>
          <w:rPr>
            <w:webHidden/>
          </w:rPr>
        </w:r>
        <w:r>
          <w:rPr>
            <w:webHidden/>
          </w:rPr>
          <w:fldChar w:fldCharType="separate"/>
        </w:r>
        <w:r w:rsidR="00365A37">
          <w:rPr>
            <w:webHidden/>
          </w:rPr>
          <w:t>58</w:t>
        </w:r>
        <w:r>
          <w:rPr>
            <w:webHidden/>
          </w:rPr>
          <w:fldChar w:fldCharType="end"/>
        </w:r>
      </w:hyperlink>
    </w:p>
    <w:p w14:paraId="70557FA5" w14:textId="32A0219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94" w:history="1">
        <w:r w:rsidRPr="00641E11">
          <w:rPr>
            <w:rStyle w:val="a3"/>
            <w:noProof/>
          </w:rPr>
          <w:t>Бриф24, 06.06.2026, Россиян предупредили: эти периоды не включают в пенсионный стаж с 2026-го</w:t>
        </w:r>
        <w:r>
          <w:rPr>
            <w:noProof/>
            <w:webHidden/>
          </w:rPr>
          <w:tab/>
        </w:r>
        <w:r>
          <w:rPr>
            <w:noProof/>
            <w:webHidden/>
          </w:rPr>
          <w:fldChar w:fldCharType="begin"/>
        </w:r>
        <w:r>
          <w:rPr>
            <w:noProof/>
            <w:webHidden/>
          </w:rPr>
          <w:instrText xml:space="preserve"> PAGEREF _Toc231801494 \h </w:instrText>
        </w:r>
        <w:r>
          <w:rPr>
            <w:noProof/>
            <w:webHidden/>
          </w:rPr>
        </w:r>
        <w:r>
          <w:rPr>
            <w:noProof/>
            <w:webHidden/>
          </w:rPr>
          <w:fldChar w:fldCharType="separate"/>
        </w:r>
        <w:r w:rsidR="00365A37">
          <w:rPr>
            <w:noProof/>
            <w:webHidden/>
          </w:rPr>
          <w:t>59</w:t>
        </w:r>
        <w:r>
          <w:rPr>
            <w:noProof/>
            <w:webHidden/>
          </w:rPr>
          <w:fldChar w:fldCharType="end"/>
        </w:r>
      </w:hyperlink>
    </w:p>
    <w:p w14:paraId="1B0ECF49" w14:textId="2664D25B" w:rsidR="0016629A" w:rsidRDefault="0016629A">
      <w:pPr>
        <w:pStyle w:val="31"/>
        <w:rPr>
          <w:rFonts w:asciiTheme="minorHAnsi" w:eastAsiaTheme="minorEastAsia" w:hAnsiTheme="minorHAnsi" w:cstheme="minorBidi"/>
          <w:sz w:val="22"/>
          <w:szCs w:val="22"/>
        </w:rPr>
      </w:pPr>
      <w:hyperlink w:anchor="_Toc231801495" w:history="1">
        <w:r w:rsidRPr="00641E11">
          <w:rPr>
            <w:rStyle w:val="a3"/>
          </w:rPr>
          <w:t>Многие россияне уверены, что любой период трудовой деятельности автоматически учитывается при назначении пенсии. Однако специалисты напомнили, что существуют случаи, когда определенные промежутки времени не засчитываются в страховой стаж. Ключевой критерий - уплата страховых взносов. Если работодатель не оформлял сотрудника и не перечислял взносы, такой период обычно не попадает в пенсионные права гражданина.</w:t>
        </w:r>
        <w:r>
          <w:rPr>
            <w:webHidden/>
          </w:rPr>
          <w:tab/>
        </w:r>
        <w:r>
          <w:rPr>
            <w:webHidden/>
          </w:rPr>
          <w:fldChar w:fldCharType="begin"/>
        </w:r>
        <w:r>
          <w:rPr>
            <w:webHidden/>
          </w:rPr>
          <w:instrText xml:space="preserve"> PAGEREF _Toc231801495 \h </w:instrText>
        </w:r>
        <w:r>
          <w:rPr>
            <w:webHidden/>
          </w:rPr>
        </w:r>
        <w:r>
          <w:rPr>
            <w:webHidden/>
          </w:rPr>
          <w:fldChar w:fldCharType="separate"/>
        </w:r>
        <w:r w:rsidR="00365A37">
          <w:rPr>
            <w:webHidden/>
          </w:rPr>
          <w:t>59</w:t>
        </w:r>
        <w:r>
          <w:rPr>
            <w:webHidden/>
          </w:rPr>
          <w:fldChar w:fldCharType="end"/>
        </w:r>
      </w:hyperlink>
    </w:p>
    <w:p w14:paraId="2232DE31" w14:textId="215E3A47"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96" w:history="1">
        <w:r w:rsidRPr="00641E11">
          <w:rPr>
            <w:rStyle w:val="a3"/>
            <w:noProof/>
          </w:rPr>
          <w:t>Бриф24, 06.06.2026, На карты пенсионеров придут удержанные за 4 года деньги: первые выплаты - 8 июня</w:t>
        </w:r>
        <w:r>
          <w:rPr>
            <w:noProof/>
            <w:webHidden/>
          </w:rPr>
          <w:tab/>
        </w:r>
        <w:r>
          <w:rPr>
            <w:noProof/>
            <w:webHidden/>
          </w:rPr>
          <w:fldChar w:fldCharType="begin"/>
        </w:r>
        <w:r>
          <w:rPr>
            <w:noProof/>
            <w:webHidden/>
          </w:rPr>
          <w:instrText xml:space="preserve"> PAGEREF _Toc231801496 \h </w:instrText>
        </w:r>
        <w:r>
          <w:rPr>
            <w:noProof/>
            <w:webHidden/>
          </w:rPr>
        </w:r>
        <w:r>
          <w:rPr>
            <w:noProof/>
            <w:webHidden/>
          </w:rPr>
          <w:fldChar w:fldCharType="separate"/>
        </w:r>
        <w:r w:rsidR="00365A37">
          <w:rPr>
            <w:noProof/>
            <w:webHidden/>
          </w:rPr>
          <w:t>60</w:t>
        </w:r>
        <w:r>
          <w:rPr>
            <w:noProof/>
            <w:webHidden/>
          </w:rPr>
          <w:fldChar w:fldCharType="end"/>
        </w:r>
      </w:hyperlink>
    </w:p>
    <w:p w14:paraId="1482B9E5" w14:textId="73DBE724" w:rsidR="0016629A" w:rsidRDefault="0016629A">
      <w:pPr>
        <w:pStyle w:val="31"/>
        <w:rPr>
          <w:rFonts w:asciiTheme="minorHAnsi" w:eastAsiaTheme="minorEastAsia" w:hAnsiTheme="minorHAnsi" w:cstheme="minorBidi"/>
          <w:sz w:val="22"/>
          <w:szCs w:val="22"/>
        </w:rPr>
      </w:pPr>
      <w:hyperlink w:anchor="_Toc231801497" w:history="1">
        <w:r w:rsidRPr="00641E11">
          <w:rPr>
            <w:rStyle w:val="a3"/>
          </w:rPr>
          <w:t>Часть российских пенсионеров в июне может получить дополнительные выплаты, связанные с перерасчетом ранее назначенных пенсий. Речь идет о суммах, которые граждане недополучали в период с 2021 по 2025 год из-за ошибок в расчетах, неучтенного стажа или других обстоятельств. Деньги поступят на карты после того, как Социальный фонд проверит документы или рассмотрит обращение.</w:t>
        </w:r>
        <w:r>
          <w:rPr>
            <w:webHidden/>
          </w:rPr>
          <w:tab/>
        </w:r>
        <w:r>
          <w:rPr>
            <w:webHidden/>
          </w:rPr>
          <w:fldChar w:fldCharType="begin"/>
        </w:r>
        <w:r>
          <w:rPr>
            <w:webHidden/>
          </w:rPr>
          <w:instrText xml:space="preserve"> PAGEREF _Toc231801497 \h </w:instrText>
        </w:r>
        <w:r>
          <w:rPr>
            <w:webHidden/>
          </w:rPr>
        </w:r>
        <w:r>
          <w:rPr>
            <w:webHidden/>
          </w:rPr>
          <w:fldChar w:fldCharType="separate"/>
        </w:r>
        <w:r w:rsidR="00365A37">
          <w:rPr>
            <w:webHidden/>
          </w:rPr>
          <w:t>60</w:t>
        </w:r>
        <w:r>
          <w:rPr>
            <w:webHidden/>
          </w:rPr>
          <w:fldChar w:fldCharType="end"/>
        </w:r>
      </w:hyperlink>
    </w:p>
    <w:p w14:paraId="76225397" w14:textId="53262C4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498" w:history="1">
        <w:r w:rsidRPr="00641E11">
          <w:rPr>
            <w:rStyle w:val="a3"/>
            <w:noProof/>
          </w:rPr>
          <w:t>PRIMPRESS, 05.06.2026, «Пенсионный возраст снизят на пять лет». Россиянам сообщили важную новость</w:t>
        </w:r>
        <w:r>
          <w:rPr>
            <w:noProof/>
            <w:webHidden/>
          </w:rPr>
          <w:tab/>
        </w:r>
        <w:r>
          <w:rPr>
            <w:noProof/>
            <w:webHidden/>
          </w:rPr>
          <w:fldChar w:fldCharType="begin"/>
        </w:r>
        <w:r>
          <w:rPr>
            <w:noProof/>
            <w:webHidden/>
          </w:rPr>
          <w:instrText xml:space="preserve"> PAGEREF _Toc231801498 \h </w:instrText>
        </w:r>
        <w:r>
          <w:rPr>
            <w:noProof/>
            <w:webHidden/>
          </w:rPr>
        </w:r>
        <w:r>
          <w:rPr>
            <w:noProof/>
            <w:webHidden/>
          </w:rPr>
          <w:fldChar w:fldCharType="separate"/>
        </w:r>
        <w:r w:rsidR="00365A37">
          <w:rPr>
            <w:noProof/>
            <w:webHidden/>
          </w:rPr>
          <w:t>60</w:t>
        </w:r>
        <w:r>
          <w:rPr>
            <w:noProof/>
            <w:webHidden/>
          </w:rPr>
          <w:fldChar w:fldCharType="end"/>
        </w:r>
      </w:hyperlink>
    </w:p>
    <w:p w14:paraId="1DEDBA0C" w14:textId="4BA76A1D" w:rsidR="0016629A" w:rsidRDefault="0016629A">
      <w:pPr>
        <w:pStyle w:val="31"/>
        <w:rPr>
          <w:rFonts w:asciiTheme="minorHAnsi" w:eastAsiaTheme="minorEastAsia" w:hAnsiTheme="minorHAnsi" w:cstheme="minorBidi"/>
          <w:sz w:val="22"/>
          <w:szCs w:val="22"/>
        </w:rPr>
      </w:pPr>
      <w:hyperlink w:anchor="_Toc231801499" w:history="1">
        <w:r w:rsidRPr="00641E11">
          <w:rPr>
            <w:rStyle w:val="a3"/>
          </w:rPr>
          <w:t>Фраза о том, что «пенсионный возраст снизят на пять лет», стремительно разошлась по соцсетям, мессенджерам и в заголовках отдельных сайтов. Для миллионов людей, которые еще помнят недавнее повышение пенсионного возраста, такая формулировка звучит как сенсация. Однако юристы и экономисты предупреждают: между громкими фразами в сети и реальными изменениями законодательства может быть огромная дистанция.</w:t>
        </w:r>
        <w:r>
          <w:rPr>
            <w:webHidden/>
          </w:rPr>
          <w:tab/>
        </w:r>
        <w:r>
          <w:rPr>
            <w:webHidden/>
          </w:rPr>
          <w:fldChar w:fldCharType="begin"/>
        </w:r>
        <w:r>
          <w:rPr>
            <w:webHidden/>
          </w:rPr>
          <w:instrText xml:space="preserve"> PAGEREF _Toc231801499 \h </w:instrText>
        </w:r>
        <w:r>
          <w:rPr>
            <w:webHidden/>
          </w:rPr>
        </w:r>
        <w:r>
          <w:rPr>
            <w:webHidden/>
          </w:rPr>
          <w:fldChar w:fldCharType="separate"/>
        </w:r>
        <w:r w:rsidR="00365A37">
          <w:rPr>
            <w:webHidden/>
          </w:rPr>
          <w:t>60</w:t>
        </w:r>
        <w:r>
          <w:rPr>
            <w:webHidden/>
          </w:rPr>
          <w:fldChar w:fldCharType="end"/>
        </w:r>
      </w:hyperlink>
    </w:p>
    <w:p w14:paraId="4407314E" w14:textId="119D6E05"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00" w:history="1">
        <w:r w:rsidRPr="00641E11">
          <w:rPr>
            <w:rStyle w:val="a3"/>
            <w:noProof/>
          </w:rPr>
          <w:t>PRIMPRESS, 05.06.2026, Всем, кто не старше 75 лет. Пенсионеры получат новый подарок в июне</w:t>
        </w:r>
        <w:r>
          <w:rPr>
            <w:noProof/>
            <w:webHidden/>
          </w:rPr>
          <w:tab/>
        </w:r>
        <w:r>
          <w:rPr>
            <w:noProof/>
            <w:webHidden/>
          </w:rPr>
          <w:fldChar w:fldCharType="begin"/>
        </w:r>
        <w:r>
          <w:rPr>
            <w:noProof/>
            <w:webHidden/>
          </w:rPr>
          <w:instrText xml:space="preserve"> PAGEREF _Toc231801500 \h </w:instrText>
        </w:r>
        <w:r>
          <w:rPr>
            <w:noProof/>
            <w:webHidden/>
          </w:rPr>
        </w:r>
        <w:r>
          <w:rPr>
            <w:noProof/>
            <w:webHidden/>
          </w:rPr>
          <w:fldChar w:fldCharType="separate"/>
        </w:r>
        <w:r w:rsidR="00365A37">
          <w:rPr>
            <w:noProof/>
            <w:webHidden/>
          </w:rPr>
          <w:t>62</w:t>
        </w:r>
        <w:r>
          <w:rPr>
            <w:noProof/>
            <w:webHidden/>
          </w:rPr>
          <w:fldChar w:fldCharType="end"/>
        </w:r>
      </w:hyperlink>
    </w:p>
    <w:p w14:paraId="62FB5A18" w14:textId="0DD5BFD2" w:rsidR="0016629A" w:rsidRDefault="0016629A">
      <w:pPr>
        <w:pStyle w:val="31"/>
        <w:rPr>
          <w:rFonts w:asciiTheme="minorHAnsi" w:eastAsiaTheme="minorEastAsia" w:hAnsiTheme="minorHAnsi" w:cstheme="minorBidi"/>
          <w:sz w:val="22"/>
          <w:szCs w:val="22"/>
        </w:rPr>
      </w:pPr>
      <w:hyperlink w:anchor="_Toc231801501" w:history="1">
        <w:r w:rsidRPr="00641E11">
          <w:rPr>
            <w:rStyle w:val="a3"/>
          </w:rPr>
          <w:t>В июне сразу в нескольких регионах запускают дополнительные меры поддержки и программы для активных пенсионеров. Основной акцент делается на тех, кому еще нет 75 лет, кто сохраняет относительную мобильность и готов пользоваться новыми возможностями. Речь идет не о разовой денежной выплате для всей страны, а о комплексе региональных инициатив: от бесплатных занятий и медосмотров до расширенных скидок и льготных программ.</w:t>
        </w:r>
        <w:r>
          <w:rPr>
            <w:webHidden/>
          </w:rPr>
          <w:tab/>
        </w:r>
        <w:r>
          <w:rPr>
            <w:webHidden/>
          </w:rPr>
          <w:fldChar w:fldCharType="begin"/>
        </w:r>
        <w:r>
          <w:rPr>
            <w:webHidden/>
          </w:rPr>
          <w:instrText xml:space="preserve"> PAGEREF _Toc231801501 \h </w:instrText>
        </w:r>
        <w:r>
          <w:rPr>
            <w:webHidden/>
          </w:rPr>
        </w:r>
        <w:r>
          <w:rPr>
            <w:webHidden/>
          </w:rPr>
          <w:fldChar w:fldCharType="separate"/>
        </w:r>
        <w:r w:rsidR="00365A37">
          <w:rPr>
            <w:webHidden/>
          </w:rPr>
          <w:t>62</w:t>
        </w:r>
        <w:r>
          <w:rPr>
            <w:webHidden/>
          </w:rPr>
          <w:fldChar w:fldCharType="end"/>
        </w:r>
      </w:hyperlink>
    </w:p>
    <w:p w14:paraId="5FBC45F9" w14:textId="33B00F69"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502" w:history="1">
        <w:r w:rsidRPr="00641E11">
          <w:rPr>
            <w:rStyle w:val="a3"/>
            <w:noProof/>
          </w:rPr>
          <w:t>Региональные СМИ</w:t>
        </w:r>
        <w:r>
          <w:rPr>
            <w:noProof/>
            <w:webHidden/>
          </w:rPr>
          <w:tab/>
        </w:r>
        <w:r>
          <w:rPr>
            <w:noProof/>
            <w:webHidden/>
          </w:rPr>
          <w:fldChar w:fldCharType="begin"/>
        </w:r>
        <w:r>
          <w:rPr>
            <w:noProof/>
            <w:webHidden/>
          </w:rPr>
          <w:instrText xml:space="preserve"> PAGEREF _Toc231801502 \h </w:instrText>
        </w:r>
        <w:r>
          <w:rPr>
            <w:noProof/>
            <w:webHidden/>
          </w:rPr>
        </w:r>
        <w:r>
          <w:rPr>
            <w:noProof/>
            <w:webHidden/>
          </w:rPr>
          <w:fldChar w:fldCharType="separate"/>
        </w:r>
        <w:r w:rsidR="00365A37">
          <w:rPr>
            <w:noProof/>
            <w:webHidden/>
          </w:rPr>
          <w:t>64</w:t>
        </w:r>
        <w:r>
          <w:rPr>
            <w:noProof/>
            <w:webHidden/>
          </w:rPr>
          <w:fldChar w:fldCharType="end"/>
        </w:r>
      </w:hyperlink>
    </w:p>
    <w:p w14:paraId="54D559F1" w14:textId="7474780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03" w:history="1">
        <w:r w:rsidRPr="00641E11">
          <w:rPr>
            <w:rStyle w:val="a3"/>
            <w:noProof/>
          </w:rPr>
          <w:t>АиФ-Волгоград, 07.06.2026, Может ли быть назначена пенсия, если человек никогда не работал?</w:t>
        </w:r>
        <w:r>
          <w:rPr>
            <w:noProof/>
            <w:webHidden/>
          </w:rPr>
          <w:tab/>
        </w:r>
        <w:r>
          <w:rPr>
            <w:noProof/>
            <w:webHidden/>
          </w:rPr>
          <w:fldChar w:fldCharType="begin"/>
        </w:r>
        <w:r>
          <w:rPr>
            <w:noProof/>
            <w:webHidden/>
          </w:rPr>
          <w:instrText xml:space="preserve"> PAGEREF _Toc231801503 \h </w:instrText>
        </w:r>
        <w:r>
          <w:rPr>
            <w:noProof/>
            <w:webHidden/>
          </w:rPr>
        </w:r>
        <w:r>
          <w:rPr>
            <w:noProof/>
            <w:webHidden/>
          </w:rPr>
          <w:fldChar w:fldCharType="separate"/>
        </w:r>
        <w:r w:rsidR="00365A37">
          <w:rPr>
            <w:noProof/>
            <w:webHidden/>
          </w:rPr>
          <w:t>64</w:t>
        </w:r>
        <w:r>
          <w:rPr>
            <w:noProof/>
            <w:webHidden/>
          </w:rPr>
          <w:fldChar w:fldCharType="end"/>
        </w:r>
      </w:hyperlink>
    </w:p>
    <w:p w14:paraId="17E84F64" w14:textId="0E4ED0B6" w:rsidR="0016629A" w:rsidRDefault="0016629A">
      <w:pPr>
        <w:pStyle w:val="31"/>
        <w:rPr>
          <w:rFonts w:asciiTheme="minorHAnsi" w:eastAsiaTheme="minorEastAsia" w:hAnsiTheme="minorHAnsi" w:cstheme="minorBidi"/>
          <w:sz w:val="22"/>
          <w:szCs w:val="22"/>
        </w:rPr>
      </w:pPr>
      <w:hyperlink w:anchor="_Toc231801504" w:history="1">
        <w:r w:rsidRPr="00641E11">
          <w:rPr>
            <w:rStyle w:val="a3"/>
          </w:rPr>
          <w:t>Получит ли пенсию человек, который ни дня не работал? «Да, такое возможно - поясняет эксперт «АиФ-Волгоград», заслуженный юрист России Владимир Кудрявцев, - система пенсионного обеспечения в РФ распространяется на всех граждан. Однако размер такой пенсии, сроки и порядок получения выплат отдельно регламентированы для конкретных категорий граждан.</w:t>
        </w:r>
        <w:r>
          <w:rPr>
            <w:webHidden/>
          </w:rPr>
          <w:tab/>
        </w:r>
        <w:r>
          <w:rPr>
            <w:webHidden/>
          </w:rPr>
          <w:fldChar w:fldCharType="begin"/>
        </w:r>
        <w:r>
          <w:rPr>
            <w:webHidden/>
          </w:rPr>
          <w:instrText xml:space="preserve"> PAGEREF _Toc231801504 \h </w:instrText>
        </w:r>
        <w:r>
          <w:rPr>
            <w:webHidden/>
          </w:rPr>
        </w:r>
        <w:r>
          <w:rPr>
            <w:webHidden/>
          </w:rPr>
          <w:fldChar w:fldCharType="separate"/>
        </w:r>
        <w:r w:rsidR="00365A37">
          <w:rPr>
            <w:webHidden/>
          </w:rPr>
          <w:t>64</w:t>
        </w:r>
        <w:r>
          <w:rPr>
            <w:webHidden/>
          </w:rPr>
          <w:fldChar w:fldCharType="end"/>
        </w:r>
      </w:hyperlink>
    </w:p>
    <w:p w14:paraId="463A64D4" w14:textId="03E23474"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505" w:history="1">
        <w:r w:rsidRPr="00641E11">
          <w:rPr>
            <w:rStyle w:val="a3"/>
            <w:noProof/>
          </w:rPr>
          <w:t>НОВОСТИ МАКРОЭКОНОМИКИ</w:t>
        </w:r>
        <w:r>
          <w:rPr>
            <w:noProof/>
            <w:webHidden/>
          </w:rPr>
          <w:tab/>
        </w:r>
        <w:r>
          <w:rPr>
            <w:noProof/>
            <w:webHidden/>
          </w:rPr>
          <w:fldChar w:fldCharType="begin"/>
        </w:r>
        <w:r>
          <w:rPr>
            <w:noProof/>
            <w:webHidden/>
          </w:rPr>
          <w:instrText xml:space="preserve"> PAGEREF _Toc231801505 \h </w:instrText>
        </w:r>
        <w:r>
          <w:rPr>
            <w:noProof/>
            <w:webHidden/>
          </w:rPr>
        </w:r>
        <w:r>
          <w:rPr>
            <w:noProof/>
            <w:webHidden/>
          </w:rPr>
          <w:fldChar w:fldCharType="separate"/>
        </w:r>
        <w:r w:rsidR="00365A37">
          <w:rPr>
            <w:noProof/>
            <w:webHidden/>
          </w:rPr>
          <w:t>66</w:t>
        </w:r>
        <w:r>
          <w:rPr>
            <w:noProof/>
            <w:webHidden/>
          </w:rPr>
          <w:fldChar w:fldCharType="end"/>
        </w:r>
      </w:hyperlink>
    </w:p>
    <w:p w14:paraId="493AE704" w14:textId="460695D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06" w:history="1">
        <w:r w:rsidRPr="00641E11">
          <w:rPr>
            <w:rStyle w:val="a3"/>
            <w:noProof/>
          </w:rPr>
          <w:t>Известия, 05.06.2026, Путин рассказал о развитии экономики России и мира на ПМЭФ. Главное</w:t>
        </w:r>
        <w:r>
          <w:rPr>
            <w:noProof/>
            <w:webHidden/>
          </w:rPr>
          <w:tab/>
        </w:r>
        <w:r>
          <w:rPr>
            <w:noProof/>
            <w:webHidden/>
          </w:rPr>
          <w:fldChar w:fldCharType="begin"/>
        </w:r>
        <w:r>
          <w:rPr>
            <w:noProof/>
            <w:webHidden/>
          </w:rPr>
          <w:instrText xml:space="preserve"> PAGEREF _Toc231801506 \h </w:instrText>
        </w:r>
        <w:r>
          <w:rPr>
            <w:noProof/>
            <w:webHidden/>
          </w:rPr>
        </w:r>
        <w:r>
          <w:rPr>
            <w:noProof/>
            <w:webHidden/>
          </w:rPr>
          <w:fldChar w:fldCharType="separate"/>
        </w:r>
        <w:r w:rsidR="00365A37">
          <w:rPr>
            <w:noProof/>
            <w:webHidden/>
          </w:rPr>
          <w:t>66</w:t>
        </w:r>
        <w:r>
          <w:rPr>
            <w:noProof/>
            <w:webHidden/>
          </w:rPr>
          <w:fldChar w:fldCharType="end"/>
        </w:r>
      </w:hyperlink>
    </w:p>
    <w:p w14:paraId="73BD61A9" w14:textId="56295080" w:rsidR="0016629A" w:rsidRDefault="0016629A">
      <w:pPr>
        <w:pStyle w:val="31"/>
        <w:rPr>
          <w:rFonts w:asciiTheme="minorHAnsi" w:eastAsiaTheme="minorEastAsia" w:hAnsiTheme="minorHAnsi" w:cstheme="minorBidi"/>
          <w:sz w:val="22"/>
          <w:szCs w:val="22"/>
        </w:rPr>
      </w:pPr>
      <w:hyperlink w:anchor="_Toc231801507" w:history="1">
        <w:r w:rsidRPr="00641E11">
          <w:rPr>
            <w:rStyle w:val="a3"/>
          </w:rPr>
          <w:t>Президент России Владимир Путин выступил на пленарной сессии Петербургского международного экономического форума (ПМЭФ). Он рассказал о том, как развивается российская экономика и как она преодолевает вызовы, вызванные недобросовестной конкуренцией западных стран. Российский лидер назвал три ключевые технологии, которые станут главным фактором развития глобальной экономики. О чем говорил Путин на форуме - в материале «Известий».</w:t>
        </w:r>
        <w:r>
          <w:rPr>
            <w:webHidden/>
          </w:rPr>
          <w:tab/>
        </w:r>
        <w:r>
          <w:rPr>
            <w:webHidden/>
          </w:rPr>
          <w:fldChar w:fldCharType="begin"/>
        </w:r>
        <w:r>
          <w:rPr>
            <w:webHidden/>
          </w:rPr>
          <w:instrText xml:space="preserve"> PAGEREF _Toc231801507 \h </w:instrText>
        </w:r>
        <w:r>
          <w:rPr>
            <w:webHidden/>
          </w:rPr>
        </w:r>
        <w:r>
          <w:rPr>
            <w:webHidden/>
          </w:rPr>
          <w:fldChar w:fldCharType="separate"/>
        </w:r>
        <w:r w:rsidR="00365A37">
          <w:rPr>
            <w:webHidden/>
          </w:rPr>
          <w:t>66</w:t>
        </w:r>
        <w:r>
          <w:rPr>
            <w:webHidden/>
          </w:rPr>
          <w:fldChar w:fldCharType="end"/>
        </w:r>
      </w:hyperlink>
    </w:p>
    <w:p w14:paraId="43588F19" w14:textId="1194236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08" w:history="1">
        <w:r w:rsidRPr="00641E11">
          <w:rPr>
            <w:rStyle w:val="a3"/>
            <w:noProof/>
          </w:rPr>
          <w:t>Российская газета, 08.06.2026, Кадры крупным планом</w:t>
        </w:r>
        <w:r>
          <w:rPr>
            <w:noProof/>
            <w:webHidden/>
          </w:rPr>
          <w:tab/>
        </w:r>
        <w:r>
          <w:rPr>
            <w:noProof/>
            <w:webHidden/>
          </w:rPr>
          <w:fldChar w:fldCharType="begin"/>
        </w:r>
        <w:r>
          <w:rPr>
            <w:noProof/>
            <w:webHidden/>
          </w:rPr>
          <w:instrText xml:space="preserve"> PAGEREF _Toc231801508 \h </w:instrText>
        </w:r>
        <w:r>
          <w:rPr>
            <w:noProof/>
            <w:webHidden/>
          </w:rPr>
        </w:r>
        <w:r>
          <w:rPr>
            <w:noProof/>
            <w:webHidden/>
          </w:rPr>
          <w:fldChar w:fldCharType="separate"/>
        </w:r>
        <w:r w:rsidR="00365A37">
          <w:rPr>
            <w:noProof/>
            <w:webHidden/>
          </w:rPr>
          <w:t>68</w:t>
        </w:r>
        <w:r>
          <w:rPr>
            <w:noProof/>
            <w:webHidden/>
          </w:rPr>
          <w:fldChar w:fldCharType="end"/>
        </w:r>
      </w:hyperlink>
    </w:p>
    <w:p w14:paraId="377691EB" w14:textId="133C9853" w:rsidR="0016629A" w:rsidRDefault="0016629A">
      <w:pPr>
        <w:pStyle w:val="31"/>
        <w:rPr>
          <w:rFonts w:asciiTheme="minorHAnsi" w:eastAsiaTheme="minorEastAsia" w:hAnsiTheme="minorHAnsi" w:cstheme="minorBidi"/>
          <w:sz w:val="22"/>
          <w:szCs w:val="22"/>
        </w:rPr>
      </w:pPr>
      <w:hyperlink w:anchor="_Toc231801509" w:history="1">
        <w:r w:rsidRPr="00641E11">
          <w:rPr>
            <w:rStyle w:val="a3"/>
          </w:rPr>
          <w:t>Производительность труда станет главным драйвером развития экономики  России. Технологии, цифровые решения, инструменты на базе искусственного  интеллекта (ИИ), автоматизация - обсуждение всех трендов и решений на  Петербургском международном экономическом форуме (ПМЭФ) так или иначе  сводилось к тому, как они могут помочь повысить производительность во всех  экономических отраслях. Без нее дальнейший рост российской экономики в  мире, претерпевающем серьезные структурные изменения, по мнению участников  форума, невозможен.</w:t>
        </w:r>
        <w:r>
          <w:rPr>
            <w:webHidden/>
          </w:rPr>
          <w:tab/>
        </w:r>
        <w:r>
          <w:rPr>
            <w:webHidden/>
          </w:rPr>
          <w:fldChar w:fldCharType="begin"/>
        </w:r>
        <w:r>
          <w:rPr>
            <w:webHidden/>
          </w:rPr>
          <w:instrText xml:space="preserve"> PAGEREF _Toc231801509 \h </w:instrText>
        </w:r>
        <w:r>
          <w:rPr>
            <w:webHidden/>
          </w:rPr>
        </w:r>
        <w:r>
          <w:rPr>
            <w:webHidden/>
          </w:rPr>
          <w:fldChar w:fldCharType="separate"/>
        </w:r>
        <w:r w:rsidR="00365A37">
          <w:rPr>
            <w:webHidden/>
          </w:rPr>
          <w:t>68</w:t>
        </w:r>
        <w:r>
          <w:rPr>
            <w:webHidden/>
          </w:rPr>
          <w:fldChar w:fldCharType="end"/>
        </w:r>
      </w:hyperlink>
    </w:p>
    <w:p w14:paraId="5AC8A40F" w14:textId="7120D4A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10" w:history="1">
        <w:r w:rsidRPr="00641E11">
          <w:rPr>
            <w:rStyle w:val="a3"/>
            <w:noProof/>
          </w:rPr>
          <w:t>Коммерсантъ, 08.06.2026, Оставшимся поднимут производительность</w:t>
        </w:r>
        <w:r>
          <w:rPr>
            <w:noProof/>
            <w:webHidden/>
          </w:rPr>
          <w:tab/>
        </w:r>
        <w:r>
          <w:rPr>
            <w:noProof/>
            <w:webHidden/>
          </w:rPr>
          <w:fldChar w:fldCharType="begin"/>
        </w:r>
        <w:r>
          <w:rPr>
            <w:noProof/>
            <w:webHidden/>
          </w:rPr>
          <w:instrText xml:space="preserve"> PAGEREF _Toc231801510 \h </w:instrText>
        </w:r>
        <w:r>
          <w:rPr>
            <w:noProof/>
            <w:webHidden/>
          </w:rPr>
        </w:r>
        <w:r>
          <w:rPr>
            <w:noProof/>
            <w:webHidden/>
          </w:rPr>
          <w:fldChar w:fldCharType="separate"/>
        </w:r>
        <w:r w:rsidR="00365A37">
          <w:rPr>
            <w:noProof/>
            <w:webHidden/>
          </w:rPr>
          <w:t>70</w:t>
        </w:r>
        <w:r>
          <w:rPr>
            <w:noProof/>
            <w:webHidden/>
          </w:rPr>
          <w:fldChar w:fldCharType="end"/>
        </w:r>
      </w:hyperlink>
    </w:p>
    <w:p w14:paraId="5E4ABC6C" w14:textId="6F5F9392" w:rsidR="0016629A" w:rsidRDefault="0016629A">
      <w:pPr>
        <w:pStyle w:val="31"/>
        <w:rPr>
          <w:rFonts w:asciiTheme="minorHAnsi" w:eastAsiaTheme="minorEastAsia" w:hAnsiTheme="minorHAnsi" w:cstheme="minorBidi"/>
          <w:sz w:val="22"/>
          <w:szCs w:val="22"/>
        </w:rPr>
      </w:pPr>
      <w:hyperlink w:anchor="_Toc231801511" w:history="1">
        <w:r w:rsidRPr="00641E11">
          <w:rPr>
            <w:rStyle w:val="a3"/>
          </w:rPr>
          <w:t>Власти обеспокоены проблемами предстоящего замещения уходящих на пенсию работников и заполнения новых рабочих мест и в условиях неблагоприятной демографии намерены закрывать дефицит кадров в том числе через стимулирование повышения производительности труда, показали дискуссии на ПМЭФ-26. Особая ставка — на технологии искусственного интеллекта, внедрение которых, впрочем, несет риски для рынков труда.</w:t>
        </w:r>
        <w:r>
          <w:rPr>
            <w:webHidden/>
          </w:rPr>
          <w:tab/>
        </w:r>
        <w:r>
          <w:rPr>
            <w:webHidden/>
          </w:rPr>
          <w:fldChar w:fldCharType="begin"/>
        </w:r>
        <w:r>
          <w:rPr>
            <w:webHidden/>
          </w:rPr>
          <w:instrText xml:space="preserve"> PAGEREF _Toc231801511 \h </w:instrText>
        </w:r>
        <w:r>
          <w:rPr>
            <w:webHidden/>
          </w:rPr>
        </w:r>
        <w:r>
          <w:rPr>
            <w:webHidden/>
          </w:rPr>
          <w:fldChar w:fldCharType="separate"/>
        </w:r>
        <w:r w:rsidR="00365A37">
          <w:rPr>
            <w:webHidden/>
          </w:rPr>
          <w:t>70</w:t>
        </w:r>
        <w:r>
          <w:rPr>
            <w:webHidden/>
          </w:rPr>
          <w:fldChar w:fldCharType="end"/>
        </w:r>
      </w:hyperlink>
    </w:p>
    <w:p w14:paraId="742B676E" w14:textId="4E5556C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12" w:history="1">
        <w:r w:rsidRPr="00641E11">
          <w:rPr>
            <w:rStyle w:val="a3"/>
            <w:noProof/>
          </w:rPr>
          <w:t>РБК, 08.06.2026, Вакантное противоречие</w:t>
        </w:r>
        <w:r>
          <w:rPr>
            <w:noProof/>
            <w:webHidden/>
          </w:rPr>
          <w:tab/>
        </w:r>
        <w:r>
          <w:rPr>
            <w:noProof/>
            <w:webHidden/>
          </w:rPr>
          <w:fldChar w:fldCharType="begin"/>
        </w:r>
        <w:r>
          <w:rPr>
            <w:noProof/>
            <w:webHidden/>
          </w:rPr>
          <w:instrText xml:space="preserve"> PAGEREF _Toc231801512 \h </w:instrText>
        </w:r>
        <w:r>
          <w:rPr>
            <w:noProof/>
            <w:webHidden/>
          </w:rPr>
        </w:r>
        <w:r>
          <w:rPr>
            <w:noProof/>
            <w:webHidden/>
          </w:rPr>
          <w:fldChar w:fldCharType="separate"/>
        </w:r>
        <w:r w:rsidR="00365A37">
          <w:rPr>
            <w:noProof/>
            <w:webHidden/>
          </w:rPr>
          <w:t>72</w:t>
        </w:r>
        <w:r>
          <w:rPr>
            <w:noProof/>
            <w:webHidden/>
          </w:rPr>
          <w:fldChar w:fldCharType="end"/>
        </w:r>
      </w:hyperlink>
    </w:p>
    <w:p w14:paraId="402BCBE4" w14:textId="638B9587" w:rsidR="0016629A" w:rsidRDefault="0016629A">
      <w:pPr>
        <w:pStyle w:val="31"/>
        <w:rPr>
          <w:rFonts w:asciiTheme="minorHAnsi" w:eastAsiaTheme="minorEastAsia" w:hAnsiTheme="minorHAnsi" w:cstheme="minorBidi"/>
          <w:sz w:val="22"/>
          <w:szCs w:val="22"/>
        </w:rPr>
      </w:pPr>
      <w:hyperlink w:anchor="_Toc231801513" w:history="1">
        <w:r w:rsidRPr="00641E11">
          <w:rPr>
            <w:rStyle w:val="a3"/>
          </w:rPr>
          <w:t>Потребность в рабочей силе в России упала до минимума с 2024 года, но безработица по-прежнему на исторических минимумах, а реальные зарплаты растут более чем на 8%. Что стоит за этим парадоксом - в материале РБК.</w:t>
        </w:r>
        <w:r>
          <w:rPr>
            <w:webHidden/>
          </w:rPr>
          <w:tab/>
        </w:r>
        <w:r>
          <w:rPr>
            <w:webHidden/>
          </w:rPr>
          <w:fldChar w:fldCharType="begin"/>
        </w:r>
        <w:r>
          <w:rPr>
            <w:webHidden/>
          </w:rPr>
          <w:instrText xml:space="preserve"> PAGEREF _Toc231801513 \h </w:instrText>
        </w:r>
        <w:r>
          <w:rPr>
            <w:webHidden/>
          </w:rPr>
        </w:r>
        <w:r>
          <w:rPr>
            <w:webHidden/>
          </w:rPr>
          <w:fldChar w:fldCharType="separate"/>
        </w:r>
        <w:r w:rsidR="00365A37">
          <w:rPr>
            <w:webHidden/>
          </w:rPr>
          <w:t>72</w:t>
        </w:r>
        <w:r>
          <w:rPr>
            <w:webHidden/>
          </w:rPr>
          <w:fldChar w:fldCharType="end"/>
        </w:r>
      </w:hyperlink>
    </w:p>
    <w:p w14:paraId="6B39B714" w14:textId="42C92DFC"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14" w:history="1">
        <w:r w:rsidRPr="00641E11">
          <w:rPr>
            <w:rStyle w:val="a3"/>
            <w:noProof/>
          </w:rPr>
          <w:t>Российская газета, 06.06.2026, Льготы и налоговый вычет для пап-одиночек: как отцу уйти в декрет и не потерять стаж</w:t>
        </w:r>
        <w:r>
          <w:rPr>
            <w:noProof/>
            <w:webHidden/>
          </w:rPr>
          <w:tab/>
        </w:r>
        <w:r>
          <w:rPr>
            <w:noProof/>
            <w:webHidden/>
          </w:rPr>
          <w:fldChar w:fldCharType="begin"/>
        </w:r>
        <w:r>
          <w:rPr>
            <w:noProof/>
            <w:webHidden/>
          </w:rPr>
          <w:instrText xml:space="preserve"> PAGEREF _Toc231801514 \h </w:instrText>
        </w:r>
        <w:r>
          <w:rPr>
            <w:noProof/>
            <w:webHidden/>
          </w:rPr>
        </w:r>
        <w:r>
          <w:rPr>
            <w:noProof/>
            <w:webHidden/>
          </w:rPr>
          <w:fldChar w:fldCharType="separate"/>
        </w:r>
        <w:r w:rsidR="00365A37">
          <w:rPr>
            <w:noProof/>
            <w:webHidden/>
          </w:rPr>
          <w:t>76</w:t>
        </w:r>
        <w:r>
          <w:rPr>
            <w:noProof/>
            <w:webHidden/>
          </w:rPr>
          <w:fldChar w:fldCharType="end"/>
        </w:r>
      </w:hyperlink>
    </w:p>
    <w:p w14:paraId="20315E86" w14:textId="0983FF6F" w:rsidR="0016629A" w:rsidRDefault="0016629A">
      <w:pPr>
        <w:pStyle w:val="31"/>
        <w:rPr>
          <w:rFonts w:asciiTheme="minorHAnsi" w:eastAsiaTheme="minorEastAsia" w:hAnsiTheme="minorHAnsi" w:cstheme="minorBidi"/>
          <w:sz w:val="22"/>
          <w:szCs w:val="22"/>
        </w:rPr>
      </w:pPr>
      <w:hyperlink w:anchor="_Toc231801515" w:history="1">
        <w:r w:rsidRPr="00641E11">
          <w:rPr>
            <w:rStyle w:val="a3"/>
          </w:rPr>
          <w:t>Количество отцов-одиночек в России, как заявила ранее вице-спикер Госдумы Анна Кузнецова, выросло в четыре раза за последние 20 лет. Как поддерживает эту категорию граждан государство? Разъяснения по этому поводу дал в комментарии "РГ" член Комитета Госдумы по бюджету и налогам Никита Чаплин. Он назвал и новшества в этой сфере.</w:t>
        </w:r>
        <w:r>
          <w:rPr>
            <w:webHidden/>
          </w:rPr>
          <w:tab/>
        </w:r>
        <w:r>
          <w:rPr>
            <w:webHidden/>
          </w:rPr>
          <w:fldChar w:fldCharType="begin"/>
        </w:r>
        <w:r>
          <w:rPr>
            <w:webHidden/>
          </w:rPr>
          <w:instrText xml:space="preserve"> PAGEREF _Toc231801515 \h </w:instrText>
        </w:r>
        <w:r>
          <w:rPr>
            <w:webHidden/>
          </w:rPr>
        </w:r>
        <w:r>
          <w:rPr>
            <w:webHidden/>
          </w:rPr>
          <w:fldChar w:fldCharType="separate"/>
        </w:r>
        <w:r w:rsidR="00365A37">
          <w:rPr>
            <w:webHidden/>
          </w:rPr>
          <w:t>76</w:t>
        </w:r>
        <w:r>
          <w:rPr>
            <w:webHidden/>
          </w:rPr>
          <w:fldChar w:fldCharType="end"/>
        </w:r>
      </w:hyperlink>
    </w:p>
    <w:p w14:paraId="2103EFA8" w14:textId="7B606D4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16" w:history="1">
        <w:r w:rsidRPr="00641E11">
          <w:rPr>
            <w:rStyle w:val="a3"/>
            <w:noProof/>
          </w:rPr>
          <w:t xml:space="preserve">Коммерсантъ </w:t>
        </w:r>
        <w:r w:rsidRPr="00641E11">
          <w:rPr>
            <w:rStyle w:val="a3"/>
            <w:noProof/>
            <w:lang w:val="en-US"/>
          </w:rPr>
          <w:t>FM</w:t>
        </w:r>
        <w:r w:rsidRPr="00641E11">
          <w:rPr>
            <w:rStyle w:val="a3"/>
            <w:noProof/>
          </w:rPr>
          <w:t>, 06.06.2026, «Мы поставили перед собой цель сделать сложное простым и доступным»</w:t>
        </w:r>
        <w:r>
          <w:rPr>
            <w:noProof/>
            <w:webHidden/>
          </w:rPr>
          <w:tab/>
        </w:r>
        <w:r>
          <w:rPr>
            <w:noProof/>
            <w:webHidden/>
          </w:rPr>
          <w:fldChar w:fldCharType="begin"/>
        </w:r>
        <w:r>
          <w:rPr>
            <w:noProof/>
            <w:webHidden/>
          </w:rPr>
          <w:instrText xml:space="preserve"> PAGEREF _Toc231801516 \h </w:instrText>
        </w:r>
        <w:r>
          <w:rPr>
            <w:noProof/>
            <w:webHidden/>
          </w:rPr>
        </w:r>
        <w:r>
          <w:rPr>
            <w:noProof/>
            <w:webHidden/>
          </w:rPr>
          <w:fldChar w:fldCharType="separate"/>
        </w:r>
        <w:r w:rsidR="00365A37">
          <w:rPr>
            <w:noProof/>
            <w:webHidden/>
          </w:rPr>
          <w:t>78</w:t>
        </w:r>
        <w:r>
          <w:rPr>
            <w:noProof/>
            <w:webHidden/>
          </w:rPr>
          <w:fldChar w:fldCharType="end"/>
        </w:r>
      </w:hyperlink>
    </w:p>
    <w:p w14:paraId="2F0DC39E" w14:textId="41784E3E" w:rsidR="0016629A" w:rsidRDefault="0016629A">
      <w:pPr>
        <w:pStyle w:val="31"/>
        <w:rPr>
          <w:rFonts w:asciiTheme="minorHAnsi" w:eastAsiaTheme="minorEastAsia" w:hAnsiTheme="minorHAnsi" w:cstheme="minorBidi"/>
          <w:sz w:val="22"/>
          <w:szCs w:val="22"/>
        </w:rPr>
      </w:pPr>
      <w:hyperlink w:anchor="_Toc231801517" w:history="1">
        <w:r w:rsidRPr="00641E11">
          <w:rPr>
            <w:rStyle w:val="a3"/>
          </w:rPr>
          <w:t xml:space="preserve">Как запустить удобную платформу для налогового вычета? Насколько сейчас популярен такой сервис? И способны ли подобные проекты изменить цифровые привычки российских пользователей? Эти и другие вопросы экономический обозреватель Олег Богданов обсудил с заместителем председателя правления и финансовым директором Сбербанка Тарасом Скворцовым в студии “Ъ </w:t>
        </w:r>
        <w:r w:rsidRPr="00641E11">
          <w:rPr>
            <w:rStyle w:val="a3"/>
            <w:lang w:val="en-US"/>
          </w:rPr>
          <w:t>FM</w:t>
        </w:r>
        <w:r w:rsidRPr="00641E11">
          <w:rPr>
            <w:rStyle w:val="a3"/>
          </w:rPr>
          <w:t>” на Петербургском международном экономическом форуме.</w:t>
        </w:r>
        <w:r>
          <w:rPr>
            <w:webHidden/>
          </w:rPr>
          <w:tab/>
        </w:r>
        <w:r>
          <w:rPr>
            <w:webHidden/>
          </w:rPr>
          <w:fldChar w:fldCharType="begin"/>
        </w:r>
        <w:r>
          <w:rPr>
            <w:webHidden/>
          </w:rPr>
          <w:instrText xml:space="preserve"> PAGEREF _Toc231801517 \h </w:instrText>
        </w:r>
        <w:r>
          <w:rPr>
            <w:webHidden/>
          </w:rPr>
        </w:r>
        <w:r>
          <w:rPr>
            <w:webHidden/>
          </w:rPr>
          <w:fldChar w:fldCharType="separate"/>
        </w:r>
        <w:r w:rsidR="00365A37">
          <w:rPr>
            <w:webHidden/>
          </w:rPr>
          <w:t>78</w:t>
        </w:r>
        <w:r>
          <w:rPr>
            <w:webHidden/>
          </w:rPr>
          <w:fldChar w:fldCharType="end"/>
        </w:r>
      </w:hyperlink>
    </w:p>
    <w:p w14:paraId="3E165818" w14:textId="24DCC6B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18" w:history="1">
        <w:r w:rsidRPr="00641E11">
          <w:rPr>
            <w:rStyle w:val="a3"/>
            <w:noProof/>
          </w:rPr>
          <w:t>Эксперт, 04.06.2026, Всё для рождаемости</w:t>
        </w:r>
        <w:r>
          <w:rPr>
            <w:noProof/>
            <w:webHidden/>
          </w:rPr>
          <w:tab/>
        </w:r>
        <w:r>
          <w:rPr>
            <w:noProof/>
            <w:webHidden/>
          </w:rPr>
          <w:fldChar w:fldCharType="begin"/>
        </w:r>
        <w:r>
          <w:rPr>
            <w:noProof/>
            <w:webHidden/>
          </w:rPr>
          <w:instrText xml:space="preserve"> PAGEREF _Toc231801518 \h </w:instrText>
        </w:r>
        <w:r>
          <w:rPr>
            <w:noProof/>
            <w:webHidden/>
          </w:rPr>
        </w:r>
        <w:r>
          <w:rPr>
            <w:noProof/>
            <w:webHidden/>
          </w:rPr>
          <w:fldChar w:fldCharType="separate"/>
        </w:r>
        <w:r w:rsidR="00365A37">
          <w:rPr>
            <w:noProof/>
            <w:webHidden/>
          </w:rPr>
          <w:t>81</w:t>
        </w:r>
        <w:r>
          <w:rPr>
            <w:noProof/>
            <w:webHidden/>
          </w:rPr>
          <w:fldChar w:fldCharType="end"/>
        </w:r>
      </w:hyperlink>
    </w:p>
    <w:p w14:paraId="7A3E666F" w14:textId="2DDA9935" w:rsidR="0016629A" w:rsidRDefault="0016629A">
      <w:pPr>
        <w:pStyle w:val="31"/>
        <w:rPr>
          <w:rFonts w:asciiTheme="minorHAnsi" w:eastAsiaTheme="minorEastAsia" w:hAnsiTheme="minorHAnsi" w:cstheme="minorBidi"/>
          <w:sz w:val="22"/>
          <w:szCs w:val="22"/>
        </w:rPr>
      </w:pPr>
      <w:hyperlink w:anchor="_Toc231801519" w:history="1">
        <w:r w:rsidRPr="00641E11">
          <w:rPr>
            <w:rStyle w:val="a3"/>
          </w:rPr>
          <w:t>Председатель Совфеда Валентина Матвиенко призвала бизнес активнее вкладываться в улучшение демографии. Она выступила с инициативой в ходе сессии «Золотой стандарт» корпоративной демографии ПМЭФ-2026. Чтобы обеспечить развитие и безопасность России, в стране должно быть намного больше детей, сказала она. Проблема демографии является стратегической, для ее решения общество должно стать семейноцентричным, а успешность человека измеряться количеством детей. Матвиенко предложила создать корпоративный «клуб миллионеров», члены которого будут выплачивать многодетным семьям по миллиону рублей. Первой в этот клуб вступила госкорпорация развития ВЭБ.РФ.</w:t>
        </w:r>
        <w:r>
          <w:rPr>
            <w:webHidden/>
          </w:rPr>
          <w:tab/>
        </w:r>
        <w:r>
          <w:rPr>
            <w:webHidden/>
          </w:rPr>
          <w:fldChar w:fldCharType="begin"/>
        </w:r>
        <w:r>
          <w:rPr>
            <w:webHidden/>
          </w:rPr>
          <w:instrText xml:space="preserve"> PAGEREF _Toc231801519 \h </w:instrText>
        </w:r>
        <w:r>
          <w:rPr>
            <w:webHidden/>
          </w:rPr>
        </w:r>
        <w:r>
          <w:rPr>
            <w:webHidden/>
          </w:rPr>
          <w:fldChar w:fldCharType="separate"/>
        </w:r>
        <w:r w:rsidR="00365A37">
          <w:rPr>
            <w:webHidden/>
          </w:rPr>
          <w:t>81</w:t>
        </w:r>
        <w:r>
          <w:rPr>
            <w:webHidden/>
          </w:rPr>
          <w:fldChar w:fldCharType="end"/>
        </w:r>
      </w:hyperlink>
    </w:p>
    <w:p w14:paraId="46ECA8BC" w14:textId="0E60980C"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20" w:history="1">
        <w:r w:rsidRPr="00641E11">
          <w:rPr>
            <w:rStyle w:val="a3"/>
            <w:noProof/>
          </w:rPr>
          <w:t xml:space="preserve">Экономика и жизнь, 05.06.2026, </w:t>
        </w:r>
        <w:r w:rsidRPr="00641E11">
          <w:rPr>
            <w:rStyle w:val="a3"/>
            <w:rFonts w:eastAsia="Verdana"/>
            <w:noProof/>
          </w:rPr>
          <w:t>Испытание на прочность: как финансовый сектор выдерживает замедление экономики</w:t>
        </w:r>
        <w:r>
          <w:rPr>
            <w:noProof/>
            <w:webHidden/>
          </w:rPr>
          <w:tab/>
        </w:r>
        <w:r>
          <w:rPr>
            <w:noProof/>
            <w:webHidden/>
          </w:rPr>
          <w:fldChar w:fldCharType="begin"/>
        </w:r>
        <w:r>
          <w:rPr>
            <w:noProof/>
            <w:webHidden/>
          </w:rPr>
          <w:instrText xml:space="preserve"> PAGEREF _Toc231801520 \h </w:instrText>
        </w:r>
        <w:r>
          <w:rPr>
            <w:noProof/>
            <w:webHidden/>
          </w:rPr>
        </w:r>
        <w:r>
          <w:rPr>
            <w:noProof/>
            <w:webHidden/>
          </w:rPr>
          <w:fldChar w:fldCharType="separate"/>
        </w:r>
        <w:r w:rsidR="00365A37">
          <w:rPr>
            <w:noProof/>
            <w:webHidden/>
          </w:rPr>
          <w:t>83</w:t>
        </w:r>
        <w:r>
          <w:rPr>
            <w:noProof/>
            <w:webHidden/>
          </w:rPr>
          <w:fldChar w:fldCharType="end"/>
        </w:r>
      </w:hyperlink>
    </w:p>
    <w:p w14:paraId="00120A3E" w14:textId="17D3447F" w:rsidR="0016629A" w:rsidRDefault="0016629A">
      <w:pPr>
        <w:pStyle w:val="31"/>
        <w:rPr>
          <w:rFonts w:asciiTheme="minorHAnsi" w:eastAsiaTheme="minorEastAsia" w:hAnsiTheme="minorHAnsi" w:cstheme="minorBidi"/>
          <w:sz w:val="22"/>
          <w:szCs w:val="22"/>
        </w:rPr>
      </w:pPr>
      <w:hyperlink w:anchor="_Toc231801521" w:history="1">
        <w:r w:rsidRPr="00641E11">
          <w:rPr>
            <w:rStyle w:val="a3"/>
          </w:rPr>
          <w:t>Центральный банк опубликовал обзор финансовой стабильности за IV квартал 2025 - I квартал 2026 г. Документ фиксирует: несмотря на циклическое замедление экономики и обострение глобальных рисков, российский финансовый сектор сохраняет высокую устойчивость. Уязвимости, выявленные ранее - кредитные риски в корпоративном сегменте, долговая нагрузка граждан и дисбалансы на рынке жилья, - остаются актуальными, но не перешли в критическую фазу. Банковская система продолжает бесперебойно финансировать экономику, а накопленные буферы капитала дают регулятору пространство для маневра.</w:t>
        </w:r>
        <w:r>
          <w:rPr>
            <w:webHidden/>
          </w:rPr>
          <w:tab/>
        </w:r>
        <w:r>
          <w:rPr>
            <w:webHidden/>
          </w:rPr>
          <w:fldChar w:fldCharType="begin"/>
        </w:r>
        <w:r>
          <w:rPr>
            <w:webHidden/>
          </w:rPr>
          <w:instrText xml:space="preserve"> PAGEREF _Toc231801521 \h </w:instrText>
        </w:r>
        <w:r>
          <w:rPr>
            <w:webHidden/>
          </w:rPr>
        </w:r>
        <w:r>
          <w:rPr>
            <w:webHidden/>
          </w:rPr>
          <w:fldChar w:fldCharType="separate"/>
        </w:r>
        <w:r w:rsidR="00365A37">
          <w:rPr>
            <w:webHidden/>
          </w:rPr>
          <w:t>83</w:t>
        </w:r>
        <w:r>
          <w:rPr>
            <w:webHidden/>
          </w:rPr>
          <w:fldChar w:fldCharType="end"/>
        </w:r>
      </w:hyperlink>
    </w:p>
    <w:p w14:paraId="4F1FAD1C" w14:textId="15B84941"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22" w:history="1">
        <w:r w:rsidRPr="00641E11">
          <w:rPr>
            <w:rStyle w:val="a3"/>
            <w:noProof/>
          </w:rPr>
          <w:t>Ведомости, 08.06.2026, Третья рамка</w:t>
        </w:r>
        <w:r>
          <w:rPr>
            <w:noProof/>
            <w:webHidden/>
          </w:rPr>
          <w:tab/>
        </w:r>
        <w:r>
          <w:rPr>
            <w:noProof/>
            <w:webHidden/>
          </w:rPr>
          <w:fldChar w:fldCharType="begin"/>
        </w:r>
        <w:r>
          <w:rPr>
            <w:noProof/>
            <w:webHidden/>
          </w:rPr>
          <w:instrText xml:space="preserve"> PAGEREF _Toc231801522 \h </w:instrText>
        </w:r>
        <w:r>
          <w:rPr>
            <w:noProof/>
            <w:webHidden/>
          </w:rPr>
        </w:r>
        <w:r>
          <w:rPr>
            <w:noProof/>
            <w:webHidden/>
          </w:rPr>
          <w:fldChar w:fldCharType="separate"/>
        </w:r>
        <w:r w:rsidR="00365A37">
          <w:rPr>
            <w:noProof/>
            <w:webHidden/>
          </w:rPr>
          <w:t>86</w:t>
        </w:r>
        <w:r>
          <w:rPr>
            <w:noProof/>
            <w:webHidden/>
          </w:rPr>
          <w:fldChar w:fldCharType="end"/>
        </w:r>
      </w:hyperlink>
    </w:p>
    <w:p w14:paraId="0D40FB0B" w14:textId="59460585" w:rsidR="0016629A" w:rsidRDefault="0016629A">
      <w:pPr>
        <w:pStyle w:val="31"/>
        <w:rPr>
          <w:rFonts w:asciiTheme="minorHAnsi" w:eastAsiaTheme="minorEastAsia" w:hAnsiTheme="minorHAnsi" w:cstheme="minorBidi"/>
          <w:sz w:val="22"/>
          <w:szCs w:val="22"/>
        </w:rPr>
      </w:pPr>
      <w:hyperlink w:anchor="_Toc231801523" w:history="1">
        <w:r w:rsidRPr="00641E11">
          <w:rPr>
            <w:rStyle w:val="a3"/>
            <w:lang w:val="en-US"/>
          </w:rPr>
          <w:t>E</w:t>
        </w:r>
        <w:r w:rsidRPr="00641E11">
          <w:rPr>
            <w:rStyle w:val="a3"/>
          </w:rPr>
          <w:t>ще пару лет назад о российской платформенной экономике говорили как о временном явлении. Сегодня этот сектор формирует 8,5% ВВП, несколько цифровых платформ выходят на триллионные обороты, а десятки миллионов граждан зарабатывают через приложения и платят налоги. Цифровая экономика стала системообразующей.</w:t>
        </w:r>
        <w:r>
          <w:rPr>
            <w:webHidden/>
          </w:rPr>
          <w:tab/>
        </w:r>
        <w:r>
          <w:rPr>
            <w:webHidden/>
          </w:rPr>
          <w:fldChar w:fldCharType="begin"/>
        </w:r>
        <w:r>
          <w:rPr>
            <w:webHidden/>
          </w:rPr>
          <w:instrText xml:space="preserve"> PAGEREF _Toc231801523 \h </w:instrText>
        </w:r>
        <w:r>
          <w:rPr>
            <w:webHidden/>
          </w:rPr>
        </w:r>
        <w:r>
          <w:rPr>
            <w:webHidden/>
          </w:rPr>
          <w:fldChar w:fldCharType="separate"/>
        </w:r>
        <w:r w:rsidR="00365A37">
          <w:rPr>
            <w:webHidden/>
          </w:rPr>
          <w:t>86</w:t>
        </w:r>
        <w:r>
          <w:rPr>
            <w:webHidden/>
          </w:rPr>
          <w:fldChar w:fldCharType="end"/>
        </w:r>
      </w:hyperlink>
    </w:p>
    <w:p w14:paraId="10EB9D61" w14:textId="57B28C9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24" w:history="1">
        <w:r w:rsidRPr="00641E11">
          <w:rPr>
            <w:rStyle w:val="a3"/>
            <w:noProof/>
          </w:rPr>
          <w:t>Ведомости, 08.06.2026, Мистика на ПМЭФе</w:t>
        </w:r>
        <w:r>
          <w:rPr>
            <w:noProof/>
            <w:webHidden/>
          </w:rPr>
          <w:tab/>
        </w:r>
        <w:r>
          <w:rPr>
            <w:noProof/>
            <w:webHidden/>
          </w:rPr>
          <w:fldChar w:fldCharType="begin"/>
        </w:r>
        <w:r>
          <w:rPr>
            <w:noProof/>
            <w:webHidden/>
          </w:rPr>
          <w:instrText xml:space="preserve"> PAGEREF _Toc231801524 \h </w:instrText>
        </w:r>
        <w:r>
          <w:rPr>
            <w:noProof/>
            <w:webHidden/>
          </w:rPr>
        </w:r>
        <w:r>
          <w:rPr>
            <w:noProof/>
            <w:webHidden/>
          </w:rPr>
          <w:fldChar w:fldCharType="separate"/>
        </w:r>
        <w:r w:rsidR="00365A37">
          <w:rPr>
            <w:noProof/>
            <w:webHidden/>
          </w:rPr>
          <w:t>89</w:t>
        </w:r>
        <w:r>
          <w:rPr>
            <w:noProof/>
            <w:webHidden/>
          </w:rPr>
          <w:fldChar w:fldCharType="end"/>
        </w:r>
      </w:hyperlink>
    </w:p>
    <w:p w14:paraId="3A01578C" w14:textId="455A7DB2" w:rsidR="0016629A" w:rsidRDefault="0016629A">
      <w:pPr>
        <w:pStyle w:val="31"/>
        <w:rPr>
          <w:rFonts w:asciiTheme="minorHAnsi" w:eastAsiaTheme="minorEastAsia" w:hAnsiTheme="minorHAnsi" w:cstheme="minorBidi"/>
          <w:sz w:val="22"/>
          <w:szCs w:val="22"/>
        </w:rPr>
      </w:pPr>
      <w:hyperlink w:anchor="_Toc231801525" w:history="1">
        <w:r w:rsidRPr="00641E11">
          <w:rPr>
            <w:rStyle w:val="a3"/>
          </w:rPr>
          <w:t>В первый день ПМЭФа, когда проходил Форум МСП, на многих сессиях небольшой бизнес мог воспользоваться большими трибунами, чтобы о чем-то попросить. Но не сделал этого. Может быть, и правильно, если руководствоваться наставлением Воланда Маргарите в романе Булгакова: "Никогда и ничего не просите! Никогда и ничего, и в особенности у тех, кто сильнее вас".</w:t>
        </w:r>
        <w:r>
          <w:rPr>
            <w:webHidden/>
          </w:rPr>
          <w:tab/>
        </w:r>
        <w:r>
          <w:rPr>
            <w:webHidden/>
          </w:rPr>
          <w:fldChar w:fldCharType="begin"/>
        </w:r>
        <w:r>
          <w:rPr>
            <w:webHidden/>
          </w:rPr>
          <w:instrText xml:space="preserve"> PAGEREF _Toc231801525 \h </w:instrText>
        </w:r>
        <w:r>
          <w:rPr>
            <w:webHidden/>
          </w:rPr>
        </w:r>
        <w:r>
          <w:rPr>
            <w:webHidden/>
          </w:rPr>
          <w:fldChar w:fldCharType="separate"/>
        </w:r>
        <w:r w:rsidR="00365A37">
          <w:rPr>
            <w:webHidden/>
          </w:rPr>
          <w:t>89</w:t>
        </w:r>
        <w:r>
          <w:rPr>
            <w:webHidden/>
          </w:rPr>
          <w:fldChar w:fldCharType="end"/>
        </w:r>
      </w:hyperlink>
    </w:p>
    <w:p w14:paraId="6088705F" w14:textId="5A508992"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26" w:history="1">
        <w:r w:rsidRPr="00641E11">
          <w:rPr>
            <w:rStyle w:val="a3"/>
            <w:noProof/>
          </w:rPr>
          <w:t>РБК, 08.06.2026, Пауза на грани пороговой величины</w:t>
        </w:r>
        <w:r>
          <w:rPr>
            <w:noProof/>
            <w:webHidden/>
          </w:rPr>
          <w:tab/>
        </w:r>
        <w:r>
          <w:rPr>
            <w:noProof/>
            <w:webHidden/>
          </w:rPr>
          <w:fldChar w:fldCharType="begin"/>
        </w:r>
        <w:r>
          <w:rPr>
            <w:noProof/>
            <w:webHidden/>
          </w:rPr>
          <w:instrText xml:space="preserve"> PAGEREF _Toc231801526 \h </w:instrText>
        </w:r>
        <w:r>
          <w:rPr>
            <w:noProof/>
            <w:webHidden/>
          </w:rPr>
        </w:r>
        <w:r>
          <w:rPr>
            <w:noProof/>
            <w:webHidden/>
          </w:rPr>
          <w:fldChar w:fldCharType="separate"/>
        </w:r>
        <w:r w:rsidR="00365A37">
          <w:rPr>
            <w:noProof/>
            <w:webHidden/>
          </w:rPr>
          <w:t>89</w:t>
        </w:r>
        <w:r>
          <w:rPr>
            <w:noProof/>
            <w:webHidden/>
          </w:rPr>
          <w:fldChar w:fldCharType="end"/>
        </w:r>
      </w:hyperlink>
    </w:p>
    <w:p w14:paraId="6D4BD688" w14:textId="358ED7FA" w:rsidR="0016629A" w:rsidRDefault="0016629A">
      <w:pPr>
        <w:pStyle w:val="31"/>
        <w:rPr>
          <w:rFonts w:asciiTheme="minorHAnsi" w:eastAsiaTheme="minorEastAsia" w:hAnsiTheme="minorHAnsi" w:cstheme="minorBidi"/>
          <w:sz w:val="22"/>
          <w:szCs w:val="22"/>
        </w:rPr>
      </w:pPr>
      <w:hyperlink w:anchor="_Toc231801527" w:history="1">
        <w:r w:rsidRPr="00641E11">
          <w:rPr>
            <w:rStyle w:val="a3"/>
          </w:rPr>
          <w:t>Президент России Владимир Путин, выступая в пятницу на пленарном заседании ПМЭФ, объявил о послаблении для малого бизнеса - решении сохранить пороги по уплате НДС на уровне 20 млн руб. вместо снижения до 10 млн руб. к 2028 году. РБК собрал реакции экспертов по малому предпринимательству.</w:t>
        </w:r>
        <w:r>
          <w:rPr>
            <w:webHidden/>
          </w:rPr>
          <w:tab/>
        </w:r>
        <w:r>
          <w:rPr>
            <w:webHidden/>
          </w:rPr>
          <w:fldChar w:fldCharType="begin"/>
        </w:r>
        <w:r>
          <w:rPr>
            <w:webHidden/>
          </w:rPr>
          <w:instrText xml:space="preserve"> PAGEREF _Toc231801527 \h </w:instrText>
        </w:r>
        <w:r>
          <w:rPr>
            <w:webHidden/>
          </w:rPr>
        </w:r>
        <w:r>
          <w:rPr>
            <w:webHidden/>
          </w:rPr>
          <w:fldChar w:fldCharType="separate"/>
        </w:r>
        <w:r w:rsidR="00365A37">
          <w:rPr>
            <w:webHidden/>
          </w:rPr>
          <w:t>89</w:t>
        </w:r>
        <w:r>
          <w:rPr>
            <w:webHidden/>
          </w:rPr>
          <w:fldChar w:fldCharType="end"/>
        </w:r>
      </w:hyperlink>
    </w:p>
    <w:p w14:paraId="11722070" w14:textId="5F460308"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28" w:history="1">
        <w:r w:rsidRPr="00641E11">
          <w:rPr>
            <w:rStyle w:val="a3"/>
            <w:noProof/>
          </w:rPr>
          <w:t>Ведомости, 05.06.2026, Новак: рост российской экономики превысил 10% за три года</w:t>
        </w:r>
        <w:r>
          <w:rPr>
            <w:noProof/>
            <w:webHidden/>
          </w:rPr>
          <w:tab/>
        </w:r>
        <w:r>
          <w:rPr>
            <w:noProof/>
            <w:webHidden/>
          </w:rPr>
          <w:fldChar w:fldCharType="begin"/>
        </w:r>
        <w:r>
          <w:rPr>
            <w:noProof/>
            <w:webHidden/>
          </w:rPr>
          <w:instrText xml:space="preserve"> PAGEREF _Toc231801528 \h </w:instrText>
        </w:r>
        <w:r>
          <w:rPr>
            <w:noProof/>
            <w:webHidden/>
          </w:rPr>
        </w:r>
        <w:r>
          <w:rPr>
            <w:noProof/>
            <w:webHidden/>
          </w:rPr>
          <w:fldChar w:fldCharType="separate"/>
        </w:r>
        <w:r w:rsidR="00365A37">
          <w:rPr>
            <w:noProof/>
            <w:webHidden/>
          </w:rPr>
          <w:t>93</w:t>
        </w:r>
        <w:r>
          <w:rPr>
            <w:noProof/>
            <w:webHidden/>
          </w:rPr>
          <w:fldChar w:fldCharType="end"/>
        </w:r>
      </w:hyperlink>
    </w:p>
    <w:p w14:paraId="62531412" w14:textId="40F8DF86" w:rsidR="0016629A" w:rsidRDefault="0016629A">
      <w:pPr>
        <w:pStyle w:val="31"/>
        <w:rPr>
          <w:rFonts w:asciiTheme="minorHAnsi" w:eastAsiaTheme="minorEastAsia" w:hAnsiTheme="minorHAnsi" w:cstheme="minorBidi"/>
          <w:sz w:val="22"/>
          <w:szCs w:val="22"/>
        </w:rPr>
      </w:pPr>
      <w:hyperlink w:anchor="_Toc231801529" w:history="1">
        <w:r w:rsidRPr="00641E11">
          <w:rPr>
            <w:rStyle w:val="a3"/>
          </w:rPr>
          <w:t>Экономика России показала устойчивость, за три года ее рост превысил 10%. Об этом заявил вице-премьер Александр Новак на деловом завтраке Сбербанка в рамках Петербургского международного экономического форума (ПМЭФ).</w:t>
        </w:r>
        <w:r>
          <w:rPr>
            <w:webHidden/>
          </w:rPr>
          <w:tab/>
        </w:r>
        <w:r>
          <w:rPr>
            <w:webHidden/>
          </w:rPr>
          <w:fldChar w:fldCharType="begin"/>
        </w:r>
        <w:r>
          <w:rPr>
            <w:webHidden/>
          </w:rPr>
          <w:instrText xml:space="preserve"> PAGEREF _Toc231801529 \h </w:instrText>
        </w:r>
        <w:r>
          <w:rPr>
            <w:webHidden/>
          </w:rPr>
        </w:r>
        <w:r>
          <w:rPr>
            <w:webHidden/>
          </w:rPr>
          <w:fldChar w:fldCharType="separate"/>
        </w:r>
        <w:r w:rsidR="00365A37">
          <w:rPr>
            <w:webHidden/>
          </w:rPr>
          <w:t>93</w:t>
        </w:r>
        <w:r>
          <w:rPr>
            <w:webHidden/>
          </w:rPr>
          <w:fldChar w:fldCharType="end"/>
        </w:r>
      </w:hyperlink>
    </w:p>
    <w:p w14:paraId="2835D6E6" w14:textId="79DFD3B6"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30" w:history="1">
        <w:r w:rsidRPr="00641E11">
          <w:rPr>
            <w:rStyle w:val="a3"/>
            <w:noProof/>
          </w:rPr>
          <w:t>Ведомости, 05.06.2026, Новак: рост инвестиций в экономику России составил 40% за последние 4 года</w:t>
        </w:r>
        <w:r>
          <w:rPr>
            <w:noProof/>
            <w:webHidden/>
          </w:rPr>
          <w:tab/>
        </w:r>
        <w:r>
          <w:rPr>
            <w:noProof/>
            <w:webHidden/>
          </w:rPr>
          <w:fldChar w:fldCharType="begin"/>
        </w:r>
        <w:r>
          <w:rPr>
            <w:noProof/>
            <w:webHidden/>
          </w:rPr>
          <w:instrText xml:space="preserve"> PAGEREF _Toc231801530 \h </w:instrText>
        </w:r>
        <w:r>
          <w:rPr>
            <w:noProof/>
            <w:webHidden/>
          </w:rPr>
        </w:r>
        <w:r>
          <w:rPr>
            <w:noProof/>
            <w:webHidden/>
          </w:rPr>
          <w:fldChar w:fldCharType="separate"/>
        </w:r>
        <w:r w:rsidR="00365A37">
          <w:rPr>
            <w:noProof/>
            <w:webHidden/>
          </w:rPr>
          <w:t>93</w:t>
        </w:r>
        <w:r>
          <w:rPr>
            <w:noProof/>
            <w:webHidden/>
          </w:rPr>
          <w:fldChar w:fldCharType="end"/>
        </w:r>
      </w:hyperlink>
    </w:p>
    <w:p w14:paraId="3481FFA9" w14:textId="4D2F90BA" w:rsidR="0016629A" w:rsidRDefault="0016629A">
      <w:pPr>
        <w:pStyle w:val="31"/>
        <w:rPr>
          <w:rFonts w:asciiTheme="minorHAnsi" w:eastAsiaTheme="minorEastAsia" w:hAnsiTheme="minorHAnsi" w:cstheme="minorBidi"/>
          <w:sz w:val="22"/>
          <w:szCs w:val="22"/>
        </w:rPr>
      </w:pPr>
      <w:hyperlink w:anchor="_Toc231801531" w:history="1">
        <w:r w:rsidRPr="00641E11">
          <w:rPr>
            <w:rStyle w:val="a3"/>
          </w:rPr>
          <w:t>Структурные изменения в отечественной экономике позволили увеличить объем инвестиций на 40% за последние четыре года. Об этом заявил вице-премьер Александр Новак на сессии «Экономика нового миропорядка: структурная трансформация, вызовы и возможности» в рамках Петербургского международного экономического форума (ПМЭФ).</w:t>
        </w:r>
        <w:r>
          <w:rPr>
            <w:webHidden/>
          </w:rPr>
          <w:tab/>
        </w:r>
        <w:r>
          <w:rPr>
            <w:webHidden/>
          </w:rPr>
          <w:fldChar w:fldCharType="begin"/>
        </w:r>
        <w:r>
          <w:rPr>
            <w:webHidden/>
          </w:rPr>
          <w:instrText xml:space="preserve"> PAGEREF _Toc231801531 \h </w:instrText>
        </w:r>
        <w:r>
          <w:rPr>
            <w:webHidden/>
          </w:rPr>
        </w:r>
        <w:r>
          <w:rPr>
            <w:webHidden/>
          </w:rPr>
          <w:fldChar w:fldCharType="separate"/>
        </w:r>
        <w:r w:rsidR="00365A37">
          <w:rPr>
            <w:webHidden/>
          </w:rPr>
          <w:t>93</w:t>
        </w:r>
        <w:r>
          <w:rPr>
            <w:webHidden/>
          </w:rPr>
          <w:fldChar w:fldCharType="end"/>
        </w:r>
      </w:hyperlink>
    </w:p>
    <w:p w14:paraId="7A39C285" w14:textId="2F670BE4"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32" w:history="1">
        <w:r w:rsidRPr="00641E11">
          <w:rPr>
            <w:rStyle w:val="a3"/>
            <w:noProof/>
          </w:rPr>
          <w:t>Ведомости, 05.06.2026, Заботкин: высокая инфляция повышает издержки бизнеса сильнее ключевой ставки</w:t>
        </w:r>
        <w:r>
          <w:rPr>
            <w:noProof/>
            <w:webHidden/>
          </w:rPr>
          <w:tab/>
        </w:r>
        <w:r>
          <w:rPr>
            <w:noProof/>
            <w:webHidden/>
          </w:rPr>
          <w:fldChar w:fldCharType="begin"/>
        </w:r>
        <w:r>
          <w:rPr>
            <w:noProof/>
            <w:webHidden/>
          </w:rPr>
          <w:instrText xml:space="preserve"> PAGEREF _Toc231801532 \h </w:instrText>
        </w:r>
        <w:r>
          <w:rPr>
            <w:noProof/>
            <w:webHidden/>
          </w:rPr>
        </w:r>
        <w:r>
          <w:rPr>
            <w:noProof/>
            <w:webHidden/>
          </w:rPr>
          <w:fldChar w:fldCharType="separate"/>
        </w:r>
        <w:r w:rsidR="00365A37">
          <w:rPr>
            <w:noProof/>
            <w:webHidden/>
          </w:rPr>
          <w:t>94</w:t>
        </w:r>
        <w:r>
          <w:rPr>
            <w:noProof/>
            <w:webHidden/>
          </w:rPr>
          <w:fldChar w:fldCharType="end"/>
        </w:r>
      </w:hyperlink>
    </w:p>
    <w:p w14:paraId="14E85723" w14:textId="73DCBFAE" w:rsidR="0016629A" w:rsidRDefault="0016629A">
      <w:pPr>
        <w:pStyle w:val="31"/>
        <w:rPr>
          <w:rFonts w:asciiTheme="minorHAnsi" w:eastAsiaTheme="minorEastAsia" w:hAnsiTheme="minorHAnsi" w:cstheme="minorBidi"/>
          <w:sz w:val="22"/>
          <w:szCs w:val="22"/>
        </w:rPr>
      </w:pPr>
      <w:hyperlink w:anchor="_Toc231801533" w:history="1">
        <w:r w:rsidRPr="00641E11">
          <w:rPr>
            <w:rStyle w:val="a3"/>
          </w:rPr>
          <w:t>Высокая инфляция повышает издержки бизнеса сильнее высокой реальной ключевой ставки. Об этом заявил зампредседателя Банка России Алексей Заботкин на деловом завтраке Сбербанка в рамках Петербургского международного экономического форума (ПМЭФ).</w:t>
        </w:r>
        <w:r>
          <w:rPr>
            <w:webHidden/>
          </w:rPr>
          <w:tab/>
        </w:r>
        <w:r>
          <w:rPr>
            <w:webHidden/>
          </w:rPr>
          <w:fldChar w:fldCharType="begin"/>
        </w:r>
        <w:r>
          <w:rPr>
            <w:webHidden/>
          </w:rPr>
          <w:instrText xml:space="preserve"> PAGEREF _Toc231801533 \h </w:instrText>
        </w:r>
        <w:r>
          <w:rPr>
            <w:webHidden/>
          </w:rPr>
        </w:r>
        <w:r>
          <w:rPr>
            <w:webHidden/>
          </w:rPr>
          <w:fldChar w:fldCharType="separate"/>
        </w:r>
        <w:r w:rsidR="00365A37">
          <w:rPr>
            <w:webHidden/>
          </w:rPr>
          <w:t>94</w:t>
        </w:r>
        <w:r>
          <w:rPr>
            <w:webHidden/>
          </w:rPr>
          <w:fldChar w:fldCharType="end"/>
        </w:r>
      </w:hyperlink>
    </w:p>
    <w:p w14:paraId="3063A611" w14:textId="3778720D"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34" w:history="1">
        <w:r w:rsidRPr="00641E11">
          <w:rPr>
            <w:rStyle w:val="a3"/>
            <w:noProof/>
          </w:rPr>
          <w:t>Ведомости, 05.06.2026, Заботкин не исключил снижения ставки ЦБ на четверть пункта</w:t>
        </w:r>
        <w:r>
          <w:rPr>
            <w:noProof/>
            <w:webHidden/>
          </w:rPr>
          <w:tab/>
        </w:r>
        <w:r>
          <w:rPr>
            <w:noProof/>
            <w:webHidden/>
          </w:rPr>
          <w:fldChar w:fldCharType="begin"/>
        </w:r>
        <w:r>
          <w:rPr>
            <w:noProof/>
            <w:webHidden/>
          </w:rPr>
          <w:instrText xml:space="preserve"> PAGEREF _Toc231801534 \h </w:instrText>
        </w:r>
        <w:r>
          <w:rPr>
            <w:noProof/>
            <w:webHidden/>
          </w:rPr>
        </w:r>
        <w:r>
          <w:rPr>
            <w:noProof/>
            <w:webHidden/>
          </w:rPr>
          <w:fldChar w:fldCharType="separate"/>
        </w:r>
        <w:r w:rsidR="00365A37">
          <w:rPr>
            <w:noProof/>
            <w:webHidden/>
          </w:rPr>
          <w:t>94</w:t>
        </w:r>
        <w:r>
          <w:rPr>
            <w:noProof/>
            <w:webHidden/>
          </w:rPr>
          <w:fldChar w:fldCharType="end"/>
        </w:r>
      </w:hyperlink>
    </w:p>
    <w:p w14:paraId="79E6B789" w14:textId="28D98BBF" w:rsidR="0016629A" w:rsidRDefault="0016629A">
      <w:pPr>
        <w:pStyle w:val="31"/>
        <w:rPr>
          <w:rFonts w:asciiTheme="minorHAnsi" w:eastAsiaTheme="minorEastAsia" w:hAnsiTheme="minorHAnsi" w:cstheme="minorBidi"/>
          <w:sz w:val="22"/>
          <w:szCs w:val="22"/>
        </w:rPr>
      </w:pPr>
      <w:hyperlink w:anchor="_Toc231801535" w:history="1">
        <w:r w:rsidRPr="00641E11">
          <w:rPr>
            <w:rStyle w:val="a3"/>
          </w:rPr>
          <w:t>Пространство для снижения ключевой ставки Центробанка не увеличилось, а снижение на каждом из ближайших заседаний не является неизбежным, заявил журналистам на ПМЭФ-2026 зампред Банка России Алексей Заботкин.</w:t>
        </w:r>
        <w:r>
          <w:rPr>
            <w:webHidden/>
          </w:rPr>
          <w:tab/>
        </w:r>
        <w:r>
          <w:rPr>
            <w:webHidden/>
          </w:rPr>
          <w:fldChar w:fldCharType="begin"/>
        </w:r>
        <w:r>
          <w:rPr>
            <w:webHidden/>
          </w:rPr>
          <w:instrText xml:space="preserve"> PAGEREF _Toc231801535 \h </w:instrText>
        </w:r>
        <w:r>
          <w:rPr>
            <w:webHidden/>
          </w:rPr>
        </w:r>
        <w:r>
          <w:rPr>
            <w:webHidden/>
          </w:rPr>
          <w:fldChar w:fldCharType="separate"/>
        </w:r>
        <w:r w:rsidR="00365A37">
          <w:rPr>
            <w:webHidden/>
          </w:rPr>
          <w:t>94</w:t>
        </w:r>
        <w:r>
          <w:rPr>
            <w:webHidden/>
          </w:rPr>
          <w:fldChar w:fldCharType="end"/>
        </w:r>
      </w:hyperlink>
    </w:p>
    <w:p w14:paraId="231BE90C" w14:textId="0148004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36" w:history="1">
        <w:r w:rsidRPr="00641E11">
          <w:rPr>
            <w:rStyle w:val="a3"/>
            <w:noProof/>
          </w:rPr>
          <w:t>Известия, 08.06.2026, Эксперт раскрыла главную ошибку при создании финансовой подушки безопасности</w:t>
        </w:r>
        <w:r>
          <w:rPr>
            <w:noProof/>
            <w:webHidden/>
          </w:rPr>
          <w:tab/>
        </w:r>
        <w:r>
          <w:rPr>
            <w:noProof/>
            <w:webHidden/>
          </w:rPr>
          <w:fldChar w:fldCharType="begin"/>
        </w:r>
        <w:r>
          <w:rPr>
            <w:noProof/>
            <w:webHidden/>
          </w:rPr>
          <w:instrText xml:space="preserve"> PAGEREF _Toc231801536 \h </w:instrText>
        </w:r>
        <w:r>
          <w:rPr>
            <w:noProof/>
            <w:webHidden/>
          </w:rPr>
        </w:r>
        <w:r>
          <w:rPr>
            <w:noProof/>
            <w:webHidden/>
          </w:rPr>
          <w:fldChar w:fldCharType="separate"/>
        </w:r>
        <w:r w:rsidR="00365A37">
          <w:rPr>
            <w:noProof/>
            <w:webHidden/>
          </w:rPr>
          <w:t>95</w:t>
        </w:r>
        <w:r>
          <w:rPr>
            <w:noProof/>
            <w:webHidden/>
          </w:rPr>
          <w:fldChar w:fldCharType="end"/>
        </w:r>
      </w:hyperlink>
    </w:p>
    <w:p w14:paraId="00C848F4" w14:textId="6B9489EE" w:rsidR="0016629A" w:rsidRDefault="0016629A">
      <w:pPr>
        <w:pStyle w:val="31"/>
        <w:rPr>
          <w:rFonts w:asciiTheme="minorHAnsi" w:eastAsiaTheme="minorEastAsia" w:hAnsiTheme="minorHAnsi" w:cstheme="minorBidi"/>
          <w:sz w:val="22"/>
          <w:szCs w:val="22"/>
        </w:rPr>
      </w:pPr>
      <w:hyperlink w:anchor="_Toc231801537" w:history="1">
        <w:r w:rsidRPr="00641E11">
          <w:rPr>
            <w:rStyle w:val="a3"/>
          </w:rPr>
          <w:t>Наличие финансовой подушки безопасности не гарантирует полной защиты от жизненных потрясений. Даже внушительные накопления могут оказаться недостаточными, если человек не учитывает дополнительные риски и не выстраивает комплексную систему управления личными финансами. Об этом 8 июня рассказала «Известиям» заместитель генерального директора СК «Росгосстрах Жизнь» Наталья Белова.</w:t>
        </w:r>
        <w:r>
          <w:rPr>
            <w:webHidden/>
          </w:rPr>
          <w:tab/>
        </w:r>
        <w:r>
          <w:rPr>
            <w:webHidden/>
          </w:rPr>
          <w:fldChar w:fldCharType="begin"/>
        </w:r>
        <w:r>
          <w:rPr>
            <w:webHidden/>
          </w:rPr>
          <w:instrText xml:space="preserve"> PAGEREF _Toc231801537 \h </w:instrText>
        </w:r>
        <w:r>
          <w:rPr>
            <w:webHidden/>
          </w:rPr>
        </w:r>
        <w:r>
          <w:rPr>
            <w:webHidden/>
          </w:rPr>
          <w:fldChar w:fldCharType="separate"/>
        </w:r>
        <w:r w:rsidR="00365A37">
          <w:rPr>
            <w:webHidden/>
          </w:rPr>
          <w:t>95</w:t>
        </w:r>
        <w:r>
          <w:rPr>
            <w:webHidden/>
          </w:rPr>
          <w:fldChar w:fldCharType="end"/>
        </w:r>
      </w:hyperlink>
    </w:p>
    <w:p w14:paraId="1EA37915" w14:textId="0A425C33"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38" w:history="1">
        <w:r w:rsidRPr="00641E11">
          <w:rPr>
            <w:rStyle w:val="a3"/>
            <w:noProof/>
          </w:rPr>
          <w:t>Интерфакс, 05.06.2026, Новак назвал рисками для экономики изменение структуры расходов бюджета и дефицит кадров</w:t>
        </w:r>
        <w:r>
          <w:rPr>
            <w:noProof/>
            <w:webHidden/>
          </w:rPr>
          <w:tab/>
        </w:r>
        <w:r>
          <w:rPr>
            <w:noProof/>
            <w:webHidden/>
          </w:rPr>
          <w:fldChar w:fldCharType="begin"/>
        </w:r>
        <w:r>
          <w:rPr>
            <w:noProof/>
            <w:webHidden/>
          </w:rPr>
          <w:instrText xml:space="preserve"> PAGEREF _Toc231801538 \h </w:instrText>
        </w:r>
        <w:r>
          <w:rPr>
            <w:noProof/>
            <w:webHidden/>
          </w:rPr>
        </w:r>
        <w:r>
          <w:rPr>
            <w:noProof/>
            <w:webHidden/>
          </w:rPr>
          <w:fldChar w:fldCharType="separate"/>
        </w:r>
        <w:r w:rsidR="00365A37">
          <w:rPr>
            <w:noProof/>
            <w:webHidden/>
          </w:rPr>
          <w:t>96</w:t>
        </w:r>
        <w:r>
          <w:rPr>
            <w:noProof/>
            <w:webHidden/>
          </w:rPr>
          <w:fldChar w:fldCharType="end"/>
        </w:r>
      </w:hyperlink>
    </w:p>
    <w:p w14:paraId="0068D634" w14:textId="263F4F45" w:rsidR="0016629A" w:rsidRDefault="0016629A">
      <w:pPr>
        <w:pStyle w:val="31"/>
        <w:rPr>
          <w:rFonts w:asciiTheme="minorHAnsi" w:eastAsiaTheme="minorEastAsia" w:hAnsiTheme="minorHAnsi" w:cstheme="minorBidi"/>
          <w:sz w:val="22"/>
          <w:szCs w:val="22"/>
        </w:rPr>
      </w:pPr>
      <w:hyperlink w:anchor="_Toc231801539" w:history="1">
        <w:r w:rsidRPr="00641E11">
          <w:rPr>
            <w:rStyle w:val="a3"/>
          </w:rPr>
          <w:t>Экономика России сейчас находится в периоде управляемого охлаждения, основными рисками являются дефицит рынка труда, изменение структуры расходов бюджета, жесткая денежно-кредитная политика (ДКП), заявил вице-премьер Александр Новак на деловом завтраке Сбербанка в рамках ПМЭФ-2026.</w:t>
        </w:r>
        <w:r>
          <w:rPr>
            <w:webHidden/>
          </w:rPr>
          <w:tab/>
        </w:r>
        <w:r>
          <w:rPr>
            <w:webHidden/>
          </w:rPr>
          <w:fldChar w:fldCharType="begin"/>
        </w:r>
        <w:r>
          <w:rPr>
            <w:webHidden/>
          </w:rPr>
          <w:instrText xml:space="preserve"> PAGEREF _Toc231801539 \h </w:instrText>
        </w:r>
        <w:r>
          <w:rPr>
            <w:webHidden/>
          </w:rPr>
        </w:r>
        <w:r>
          <w:rPr>
            <w:webHidden/>
          </w:rPr>
          <w:fldChar w:fldCharType="separate"/>
        </w:r>
        <w:r w:rsidR="00365A37">
          <w:rPr>
            <w:webHidden/>
          </w:rPr>
          <w:t>96</w:t>
        </w:r>
        <w:r>
          <w:rPr>
            <w:webHidden/>
          </w:rPr>
          <w:fldChar w:fldCharType="end"/>
        </w:r>
      </w:hyperlink>
    </w:p>
    <w:p w14:paraId="50EE3104" w14:textId="17E4028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40" w:history="1">
        <w:r w:rsidRPr="00641E11">
          <w:rPr>
            <w:rStyle w:val="a3"/>
            <w:noProof/>
          </w:rPr>
          <w:t>РИА Финмаркет, 05.06.2026, Партнерство маркетплейсов и финансовых компаний предопределено - первый зампред ЦБ РФ</w:t>
        </w:r>
        <w:r>
          <w:rPr>
            <w:noProof/>
            <w:webHidden/>
          </w:rPr>
          <w:tab/>
        </w:r>
        <w:r>
          <w:rPr>
            <w:noProof/>
            <w:webHidden/>
          </w:rPr>
          <w:fldChar w:fldCharType="begin"/>
        </w:r>
        <w:r>
          <w:rPr>
            <w:noProof/>
            <w:webHidden/>
          </w:rPr>
          <w:instrText xml:space="preserve"> PAGEREF _Toc231801540 \h </w:instrText>
        </w:r>
        <w:r>
          <w:rPr>
            <w:noProof/>
            <w:webHidden/>
          </w:rPr>
        </w:r>
        <w:r>
          <w:rPr>
            <w:noProof/>
            <w:webHidden/>
          </w:rPr>
          <w:fldChar w:fldCharType="separate"/>
        </w:r>
        <w:r w:rsidR="00365A37">
          <w:rPr>
            <w:noProof/>
            <w:webHidden/>
          </w:rPr>
          <w:t>97</w:t>
        </w:r>
        <w:r>
          <w:rPr>
            <w:noProof/>
            <w:webHidden/>
          </w:rPr>
          <w:fldChar w:fldCharType="end"/>
        </w:r>
      </w:hyperlink>
    </w:p>
    <w:p w14:paraId="5CDB376A" w14:textId="16BE9D46" w:rsidR="0016629A" w:rsidRDefault="0016629A">
      <w:pPr>
        <w:pStyle w:val="31"/>
        <w:rPr>
          <w:rFonts w:asciiTheme="minorHAnsi" w:eastAsiaTheme="minorEastAsia" w:hAnsiTheme="minorHAnsi" w:cstheme="minorBidi"/>
          <w:sz w:val="22"/>
          <w:szCs w:val="22"/>
        </w:rPr>
      </w:pPr>
      <w:hyperlink w:anchor="_Toc231801541" w:history="1">
        <w:r w:rsidRPr="00641E11">
          <w:rPr>
            <w:rStyle w:val="a3"/>
          </w:rPr>
          <w:t>Партнерство между цифровыми платформами и банками предопределено, в будущем это может быть сотрудничество и с другими финансовыми организациями, например, со страховыми компаниями или пенсионными фондами, заявил первый зампред ЦБ РФ Владимир Чистюхин.</w:t>
        </w:r>
        <w:r>
          <w:rPr>
            <w:webHidden/>
          </w:rPr>
          <w:tab/>
        </w:r>
        <w:r>
          <w:rPr>
            <w:webHidden/>
          </w:rPr>
          <w:fldChar w:fldCharType="begin"/>
        </w:r>
        <w:r>
          <w:rPr>
            <w:webHidden/>
          </w:rPr>
          <w:instrText xml:space="preserve"> PAGEREF _Toc231801541 \h </w:instrText>
        </w:r>
        <w:r>
          <w:rPr>
            <w:webHidden/>
          </w:rPr>
        </w:r>
        <w:r>
          <w:rPr>
            <w:webHidden/>
          </w:rPr>
          <w:fldChar w:fldCharType="separate"/>
        </w:r>
        <w:r w:rsidR="00365A37">
          <w:rPr>
            <w:webHidden/>
          </w:rPr>
          <w:t>97</w:t>
        </w:r>
        <w:r>
          <w:rPr>
            <w:webHidden/>
          </w:rPr>
          <w:fldChar w:fldCharType="end"/>
        </w:r>
      </w:hyperlink>
    </w:p>
    <w:p w14:paraId="60E9BC97" w14:textId="1C17AD6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42" w:history="1">
        <w:r w:rsidRPr="00641E11">
          <w:rPr>
            <w:rStyle w:val="a3"/>
            <w:noProof/>
          </w:rPr>
          <w:t>Интерфакс, 05.06.2026, Минфин при корректировке заимствований выберет тактику в зависимости от спроса на «фикс»</w:t>
        </w:r>
        <w:r>
          <w:rPr>
            <w:noProof/>
            <w:webHidden/>
          </w:rPr>
          <w:tab/>
        </w:r>
        <w:r>
          <w:rPr>
            <w:noProof/>
            <w:webHidden/>
          </w:rPr>
          <w:fldChar w:fldCharType="begin"/>
        </w:r>
        <w:r>
          <w:rPr>
            <w:noProof/>
            <w:webHidden/>
          </w:rPr>
          <w:instrText xml:space="preserve"> PAGEREF _Toc231801542 \h </w:instrText>
        </w:r>
        <w:r>
          <w:rPr>
            <w:noProof/>
            <w:webHidden/>
          </w:rPr>
        </w:r>
        <w:r>
          <w:rPr>
            <w:noProof/>
            <w:webHidden/>
          </w:rPr>
          <w:fldChar w:fldCharType="separate"/>
        </w:r>
        <w:r w:rsidR="00365A37">
          <w:rPr>
            <w:noProof/>
            <w:webHidden/>
          </w:rPr>
          <w:t>98</w:t>
        </w:r>
        <w:r>
          <w:rPr>
            <w:noProof/>
            <w:webHidden/>
          </w:rPr>
          <w:fldChar w:fldCharType="end"/>
        </w:r>
      </w:hyperlink>
    </w:p>
    <w:p w14:paraId="01F4D9F5" w14:textId="4F2DA947" w:rsidR="0016629A" w:rsidRDefault="0016629A">
      <w:pPr>
        <w:pStyle w:val="31"/>
        <w:rPr>
          <w:rFonts w:asciiTheme="minorHAnsi" w:eastAsiaTheme="minorEastAsia" w:hAnsiTheme="minorHAnsi" w:cstheme="minorBidi"/>
          <w:sz w:val="22"/>
          <w:szCs w:val="22"/>
        </w:rPr>
      </w:pPr>
      <w:hyperlink w:anchor="_Toc231801543" w:history="1">
        <w:r w:rsidRPr="00641E11">
          <w:rPr>
            <w:rStyle w:val="a3"/>
          </w:rPr>
          <w:t>Тактика Минфина РФ на рынке в случае корректировки программы заимствований будет зависеть от наличия достаточного спроса на ОФЗ с фиксированным купоном, которые остаются для ведомства приоритетом. Об этом заявил «Интерфаксу» глава департамента госдолга министерства Денис Мамонов.</w:t>
        </w:r>
        <w:r>
          <w:rPr>
            <w:webHidden/>
          </w:rPr>
          <w:tab/>
        </w:r>
        <w:r>
          <w:rPr>
            <w:webHidden/>
          </w:rPr>
          <w:fldChar w:fldCharType="begin"/>
        </w:r>
        <w:r>
          <w:rPr>
            <w:webHidden/>
          </w:rPr>
          <w:instrText xml:space="preserve"> PAGEREF _Toc231801543 \h </w:instrText>
        </w:r>
        <w:r>
          <w:rPr>
            <w:webHidden/>
          </w:rPr>
        </w:r>
        <w:r>
          <w:rPr>
            <w:webHidden/>
          </w:rPr>
          <w:fldChar w:fldCharType="separate"/>
        </w:r>
        <w:r w:rsidR="00365A37">
          <w:rPr>
            <w:webHidden/>
          </w:rPr>
          <w:t>98</w:t>
        </w:r>
        <w:r>
          <w:rPr>
            <w:webHidden/>
          </w:rPr>
          <w:fldChar w:fldCharType="end"/>
        </w:r>
      </w:hyperlink>
    </w:p>
    <w:p w14:paraId="295A2B1A" w14:textId="6904F99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44" w:history="1">
        <w:r w:rsidRPr="00641E11">
          <w:rPr>
            <w:rStyle w:val="a3"/>
            <w:noProof/>
          </w:rPr>
          <w:t>РБК, 05.06.2026, Что на самом деле управляет нашими деньгами</w:t>
        </w:r>
        <w:r>
          <w:rPr>
            <w:noProof/>
            <w:webHidden/>
          </w:rPr>
          <w:tab/>
        </w:r>
        <w:r>
          <w:rPr>
            <w:noProof/>
            <w:webHidden/>
          </w:rPr>
          <w:fldChar w:fldCharType="begin"/>
        </w:r>
        <w:r>
          <w:rPr>
            <w:noProof/>
            <w:webHidden/>
          </w:rPr>
          <w:instrText xml:space="preserve"> PAGEREF _Toc231801544 \h </w:instrText>
        </w:r>
        <w:r>
          <w:rPr>
            <w:noProof/>
            <w:webHidden/>
          </w:rPr>
        </w:r>
        <w:r>
          <w:rPr>
            <w:noProof/>
            <w:webHidden/>
          </w:rPr>
          <w:fldChar w:fldCharType="separate"/>
        </w:r>
        <w:r w:rsidR="00365A37">
          <w:rPr>
            <w:noProof/>
            <w:webHidden/>
          </w:rPr>
          <w:t>99</w:t>
        </w:r>
        <w:r>
          <w:rPr>
            <w:noProof/>
            <w:webHidden/>
          </w:rPr>
          <w:fldChar w:fldCharType="end"/>
        </w:r>
      </w:hyperlink>
    </w:p>
    <w:p w14:paraId="0334468A" w14:textId="7C1DAFE5" w:rsidR="0016629A" w:rsidRDefault="0016629A">
      <w:pPr>
        <w:pStyle w:val="31"/>
        <w:rPr>
          <w:rFonts w:asciiTheme="minorHAnsi" w:eastAsiaTheme="minorEastAsia" w:hAnsiTheme="minorHAnsi" w:cstheme="minorBidi"/>
          <w:sz w:val="22"/>
          <w:szCs w:val="22"/>
        </w:rPr>
      </w:pPr>
      <w:hyperlink w:anchor="_Toc231801545" w:history="1">
        <w:r w:rsidRPr="00641E11">
          <w:rPr>
            <w:rStyle w:val="a3"/>
          </w:rPr>
          <w:t>Финансовое поведение - не магия, не характер и не судьба. Это набор привычек, убеждений и эмоциональных реакций, которые мы впитали в детстве и которые поддаются осознанию и изменению. Работая каждый день с людьми и их деньгами, я постоянно вижу, как одни и те же семейные сценарии приводят к совершенно разным результатам. Попробую разобрать, что стоит за этими сценариями и как их переписать.</w:t>
        </w:r>
        <w:r>
          <w:rPr>
            <w:webHidden/>
          </w:rPr>
          <w:tab/>
        </w:r>
        <w:r>
          <w:rPr>
            <w:webHidden/>
          </w:rPr>
          <w:fldChar w:fldCharType="begin"/>
        </w:r>
        <w:r>
          <w:rPr>
            <w:webHidden/>
          </w:rPr>
          <w:instrText xml:space="preserve"> PAGEREF _Toc231801545 \h </w:instrText>
        </w:r>
        <w:r>
          <w:rPr>
            <w:webHidden/>
          </w:rPr>
        </w:r>
        <w:r>
          <w:rPr>
            <w:webHidden/>
          </w:rPr>
          <w:fldChar w:fldCharType="separate"/>
        </w:r>
        <w:r w:rsidR="00365A37">
          <w:rPr>
            <w:webHidden/>
          </w:rPr>
          <w:t>99</w:t>
        </w:r>
        <w:r>
          <w:rPr>
            <w:webHidden/>
          </w:rPr>
          <w:fldChar w:fldCharType="end"/>
        </w:r>
      </w:hyperlink>
    </w:p>
    <w:p w14:paraId="0782C832" w14:textId="6F5B0DD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46" w:history="1">
        <w:r w:rsidRPr="00641E11">
          <w:rPr>
            <w:rStyle w:val="a3"/>
            <w:noProof/>
          </w:rPr>
          <w:t>Korins.ru, 05.06.2026, ЦБ с 1 января 2027 г планирует публиковать обобщенные данные по раскрытию структур собственности финорганизаций</w:t>
        </w:r>
        <w:r>
          <w:rPr>
            <w:noProof/>
            <w:webHidden/>
          </w:rPr>
          <w:tab/>
        </w:r>
        <w:r>
          <w:rPr>
            <w:noProof/>
            <w:webHidden/>
          </w:rPr>
          <w:fldChar w:fldCharType="begin"/>
        </w:r>
        <w:r>
          <w:rPr>
            <w:noProof/>
            <w:webHidden/>
          </w:rPr>
          <w:instrText xml:space="preserve"> PAGEREF _Toc231801546 \h </w:instrText>
        </w:r>
        <w:r>
          <w:rPr>
            <w:noProof/>
            <w:webHidden/>
          </w:rPr>
        </w:r>
        <w:r>
          <w:rPr>
            <w:noProof/>
            <w:webHidden/>
          </w:rPr>
          <w:fldChar w:fldCharType="separate"/>
        </w:r>
        <w:r w:rsidR="00365A37">
          <w:rPr>
            <w:noProof/>
            <w:webHidden/>
          </w:rPr>
          <w:t>102</w:t>
        </w:r>
        <w:r>
          <w:rPr>
            <w:noProof/>
            <w:webHidden/>
          </w:rPr>
          <w:fldChar w:fldCharType="end"/>
        </w:r>
      </w:hyperlink>
    </w:p>
    <w:p w14:paraId="3F46D226" w14:textId="3155DAF3" w:rsidR="0016629A" w:rsidRDefault="0016629A">
      <w:pPr>
        <w:pStyle w:val="31"/>
        <w:rPr>
          <w:rFonts w:asciiTheme="minorHAnsi" w:eastAsiaTheme="minorEastAsia" w:hAnsiTheme="minorHAnsi" w:cstheme="minorBidi"/>
          <w:sz w:val="22"/>
          <w:szCs w:val="22"/>
        </w:rPr>
      </w:pPr>
      <w:hyperlink w:anchor="_Toc231801547" w:history="1">
        <w:r w:rsidRPr="00641E11">
          <w:rPr>
            <w:rStyle w:val="a3"/>
          </w:rPr>
          <w:t>Соответствующий нормативный акт Центрального Банка находится в настоящее время в Министерстве юстиции, сообщила начальник Управления оценки деловой репутации структур собственности и контролирующих лиц ЦБ РФ Лусинэ Карапетян на проходящей 4 июня под эгидой Всероссийского союза страховщиков XXVII Международной научно-практической конференции «Страхование, образование и наука».</w:t>
        </w:r>
        <w:r>
          <w:rPr>
            <w:webHidden/>
          </w:rPr>
          <w:tab/>
        </w:r>
        <w:r>
          <w:rPr>
            <w:webHidden/>
          </w:rPr>
          <w:fldChar w:fldCharType="begin"/>
        </w:r>
        <w:r>
          <w:rPr>
            <w:webHidden/>
          </w:rPr>
          <w:instrText xml:space="preserve"> PAGEREF _Toc231801547 \h </w:instrText>
        </w:r>
        <w:r>
          <w:rPr>
            <w:webHidden/>
          </w:rPr>
        </w:r>
        <w:r>
          <w:rPr>
            <w:webHidden/>
          </w:rPr>
          <w:fldChar w:fldCharType="separate"/>
        </w:r>
        <w:r w:rsidR="00365A37">
          <w:rPr>
            <w:webHidden/>
          </w:rPr>
          <w:t>102</w:t>
        </w:r>
        <w:r>
          <w:rPr>
            <w:webHidden/>
          </w:rPr>
          <w:fldChar w:fldCharType="end"/>
        </w:r>
      </w:hyperlink>
    </w:p>
    <w:p w14:paraId="1AF8DE2E" w14:textId="0D866FCF"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48" w:history="1">
        <w:r w:rsidRPr="00641E11">
          <w:rPr>
            <w:rStyle w:val="a3"/>
            <w:noProof/>
          </w:rPr>
          <w:t>Агентство страховых новостей, 05.06.2026, Структурная перестройка страхового рынка проходит на фоне роста премий</w:t>
        </w:r>
        <w:r>
          <w:rPr>
            <w:noProof/>
            <w:webHidden/>
          </w:rPr>
          <w:tab/>
        </w:r>
        <w:r>
          <w:rPr>
            <w:noProof/>
            <w:webHidden/>
          </w:rPr>
          <w:fldChar w:fldCharType="begin"/>
        </w:r>
        <w:r>
          <w:rPr>
            <w:noProof/>
            <w:webHidden/>
          </w:rPr>
          <w:instrText xml:space="preserve"> PAGEREF _Toc231801548 \h </w:instrText>
        </w:r>
        <w:r>
          <w:rPr>
            <w:noProof/>
            <w:webHidden/>
          </w:rPr>
        </w:r>
        <w:r>
          <w:rPr>
            <w:noProof/>
            <w:webHidden/>
          </w:rPr>
          <w:fldChar w:fldCharType="separate"/>
        </w:r>
        <w:r w:rsidR="00365A37">
          <w:rPr>
            <w:noProof/>
            <w:webHidden/>
          </w:rPr>
          <w:t>103</w:t>
        </w:r>
        <w:r>
          <w:rPr>
            <w:noProof/>
            <w:webHidden/>
          </w:rPr>
          <w:fldChar w:fldCharType="end"/>
        </w:r>
      </w:hyperlink>
    </w:p>
    <w:p w14:paraId="587041DB" w14:textId="2A457614" w:rsidR="0016629A" w:rsidRDefault="0016629A">
      <w:pPr>
        <w:pStyle w:val="31"/>
        <w:rPr>
          <w:rFonts w:asciiTheme="minorHAnsi" w:eastAsiaTheme="minorEastAsia" w:hAnsiTheme="minorHAnsi" w:cstheme="minorBidi"/>
          <w:sz w:val="22"/>
          <w:szCs w:val="22"/>
        </w:rPr>
      </w:pPr>
      <w:hyperlink w:anchor="_Toc231801549" w:history="1">
        <w:r w:rsidRPr="00641E11">
          <w:rPr>
            <w:rStyle w:val="a3"/>
          </w:rPr>
          <w:t>Страховой рынок по итогам 1 квартала 2026 года вырос на 11% до 941,6 млрд рублей. Страхование жизни осталось драйвером рынка, но разрыв в темпах прироста между life и non-life видами сократился: объем премий по видам иным, чем страхования жизни, вырос на 7%, по страхованию жизни - на 15%.</w:t>
        </w:r>
        <w:r>
          <w:rPr>
            <w:webHidden/>
          </w:rPr>
          <w:tab/>
        </w:r>
        <w:r>
          <w:rPr>
            <w:webHidden/>
          </w:rPr>
          <w:fldChar w:fldCharType="begin"/>
        </w:r>
        <w:r>
          <w:rPr>
            <w:webHidden/>
          </w:rPr>
          <w:instrText xml:space="preserve"> PAGEREF _Toc231801549 \h </w:instrText>
        </w:r>
        <w:r>
          <w:rPr>
            <w:webHidden/>
          </w:rPr>
        </w:r>
        <w:r>
          <w:rPr>
            <w:webHidden/>
          </w:rPr>
          <w:fldChar w:fldCharType="separate"/>
        </w:r>
        <w:r w:rsidR="00365A37">
          <w:rPr>
            <w:webHidden/>
          </w:rPr>
          <w:t>103</w:t>
        </w:r>
        <w:r>
          <w:rPr>
            <w:webHidden/>
          </w:rPr>
          <w:fldChar w:fldCharType="end"/>
        </w:r>
      </w:hyperlink>
    </w:p>
    <w:p w14:paraId="659B62C5" w14:textId="483E0BB1"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50" w:history="1">
        <w:r w:rsidRPr="00641E11">
          <w:rPr>
            <w:rStyle w:val="a3"/>
            <w:noProof/>
          </w:rPr>
          <w:t>Лента.ру, 05.06.2026, «Это постоянный анализ» В кино показывают роскошную и беззаботную жизнь миллиардеров. Как работают инвестиции на самом деле?</w:t>
        </w:r>
        <w:r>
          <w:rPr>
            <w:noProof/>
            <w:webHidden/>
          </w:rPr>
          <w:tab/>
        </w:r>
        <w:r>
          <w:rPr>
            <w:noProof/>
            <w:webHidden/>
          </w:rPr>
          <w:fldChar w:fldCharType="begin"/>
        </w:r>
        <w:r>
          <w:rPr>
            <w:noProof/>
            <w:webHidden/>
          </w:rPr>
          <w:instrText xml:space="preserve"> PAGEREF _Toc231801550 \h </w:instrText>
        </w:r>
        <w:r>
          <w:rPr>
            <w:noProof/>
            <w:webHidden/>
          </w:rPr>
        </w:r>
        <w:r>
          <w:rPr>
            <w:noProof/>
            <w:webHidden/>
          </w:rPr>
          <w:fldChar w:fldCharType="separate"/>
        </w:r>
        <w:r w:rsidR="00365A37">
          <w:rPr>
            <w:noProof/>
            <w:webHidden/>
          </w:rPr>
          <w:t>104</w:t>
        </w:r>
        <w:r>
          <w:rPr>
            <w:noProof/>
            <w:webHidden/>
          </w:rPr>
          <w:fldChar w:fldCharType="end"/>
        </w:r>
      </w:hyperlink>
    </w:p>
    <w:p w14:paraId="15291535" w14:textId="0F7DD6D6" w:rsidR="0016629A" w:rsidRDefault="0016629A">
      <w:pPr>
        <w:pStyle w:val="31"/>
        <w:rPr>
          <w:rFonts w:asciiTheme="minorHAnsi" w:eastAsiaTheme="minorEastAsia" w:hAnsiTheme="minorHAnsi" w:cstheme="minorBidi"/>
          <w:sz w:val="22"/>
          <w:szCs w:val="22"/>
        </w:rPr>
      </w:pPr>
      <w:hyperlink w:anchor="_Toc231801551" w:history="1">
        <w:r w:rsidRPr="00641E11">
          <w:rPr>
            <w:rStyle w:val="a3"/>
          </w:rPr>
          <w:t>В массовой культуре финансовый рынок часто выглядит как бесконечный поток адреналина, быстрых денег и громких сделок. В реальности работа инвестиционного управляющего устроена иначе: большую часть времени занимают анализ, общение с компаниями и постоянный мониторинг рынка. Андрей Русецкий, заместитель гендиректора и директор по инвестициям УК «Первая», рассказывает о том, почему фильмы о финансах одновременно помогают и мешают популяризации инвестиций, как изменилась финансовая грамотность россиян за последние годы и почему сегодня фондовый рынок привлекает все больше людей.</w:t>
        </w:r>
        <w:r>
          <w:rPr>
            <w:webHidden/>
          </w:rPr>
          <w:tab/>
        </w:r>
        <w:r>
          <w:rPr>
            <w:webHidden/>
          </w:rPr>
          <w:fldChar w:fldCharType="begin"/>
        </w:r>
        <w:r>
          <w:rPr>
            <w:webHidden/>
          </w:rPr>
          <w:instrText xml:space="preserve"> PAGEREF _Toc231801551 \h </w:instrText>
        </w:r>
        <w:r>
          <w:rPr>
            <w:webHidden/>
          </w:rPr>
        </w:r>
        <w:r>
          <w:rPr>
            <w:webHidden/>
          </w:rPr>
          <w:fldChar w:fldCharType="separate"/>
        </w:r>
        <w:r w:rsidR="00365A37">
          <w:rPr>
            <w:webHidden/>
          </w:rPr>
          <w:t>104</w:t>
        </w:r>
        <w:r>
          <w:rPr>
            <w:webHidden/>
          </w:rPr>
          <w:fldChar w:fldCharType="end"/>
        </w:r>
      </w:hyperlink>
    </w:p>
    <w:p w14:paraId="641F4C79" w14:textId="5A4ACE0D"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52" w:history="1">
        <w:r w:rsidRPr="00641E11">
          <w:rPr>
            <w:rStyle w:val="a3"/>
            <w:noProof/>
          </w:rPr>
          <w:t>АиФ, 05.06.2026, 70 лет - не приговор. Где востребованы возрастные специалисты</w:t>
        </w:r>
        <w:r>
          <w:rPr>
            <w:noProof/>
            <w:webHidden/>
          </w:rPr>
          <w:tab/>
        </w:r>
        <w:r>
          <w:rPr>
            <w:noProof/>
            <w:webHidden/>
          </w:rPr>
          <w:fldChar w:fldCharType="begin"/>
        </w:r>
        <w:r>
          <w:rPr>
            <w:noProof/>
            <w:webHidden/>
          </w:rPr>
          <w:instrText xml:space="preserve"> PAGEREF _Toc231801552 \h </w:instrText>
        </w:r>
        <w:r>
          <w:rPr>
            <w:noProof/>
            <w:webHidden/>
          </w:rPr>
        </w:r>
        <w:r>
          <w:rPr>
            <w:noProof/>
            <w:webHidden/>
          </w:rPr>
          <w:fldChar w:fldCharType="separate"/>
        </w:r>
        <w:r w:rsidR="00365A37">
          <w:rPr>
            <w:noProof/>
            <w:webHidden/>
          </w:rPr>
          <w:t>107</w:t>
        </w:r>
        <w:r>
          <w:rPr>
            <w:noProof/>
            <w:webHidden/>
          </w:rPr>
          <w:fldChar w:fldCharType="end"/>
        </w:r>
      </w:hyperlink>
    </w:p>
    <w:p w14:paraId="1FC59CF8" w14:textId="71BC0A12" w:rsidR="0016629A" w:rsidRDefault="0016629A">
      <w:pPr>
        <w:pStyle w:val="31"/>
        <w:rPr>
          <w:rFonts w:asciiTheme="minorHAnsi" w:eastAsiaTheme="minorEastAsia" w:hAnsiTheme="minorHAnsi" w:cstheme="minorBidi"/>
          <w:sz w:val="22"/>
          <w:szCs w:val="22"/>
        </w:rPr>
      </w:pPr>
      <w:hyperlink w:anchor="_Toc231801553" w:history="1">
        <w:r w:rsidRPr="00641E11">
          <w:rPr>
            <w:rStyle w:val="a3"/>
          </w:rPr>
          <w:t>Прирост на 5,9% за год: численность работающих россиян старше 70 лет достигла 342 тысяч человек, свидетельствуют данные аудиторско-консалтинговой сети «Финэкспертиза». Такой рост занятости среди граждан старшего поколения фиксируется на фоне дефицита кадров и увеличения продолжительности жизни. Реально ли найти работу после пятидесяти, а тем более в семьдесят, как преодолеть проблему эйджизма на рынке занятости - разбираем на aif.ru.</w:t>
        </w:r>
        <w:r>
          <w:rPr>
            <w:webHidden/>
          </w:rPr>
          <w:tab/>
        </w:r>
        <w:r>
          <w:rPr>
            <w:webHidden/>
          </w:rPr>
          <w:fldChar w:fldCharType="begin"/>
        </w:r>
        <w:r>
          <w:rPr>
            <w:webHidden/>
          </w:rPr>
          <w:instrText xml:space="preserve"> PAGEREF _Toc231801553 \h </w:instrText>
        </w:r>
        <w:r>
          <w:rPr>
            <w:webHidden/>
          </w:rPr>
        </w:r>
        <w:r>
          <w:rPr>
            <w:webHidden/>
          </w:rPr>
          <w:fldChar w:fldCharType="separate"/>
        </w:r>
        <w:r w:rsidR="00365A37">
          <w:rPr>
            <w:webHidden/>
          </w:rPr>
          <w:t>107</w:t>
        </w:r>
        <w:r>
          <w:rPr>
            <w:webHidden/>
          </w:rPr>
          <w:fldChar w:fldCharType="end"/>
        </w:r>
      </w:hyperlink>
    </w:p>
    <w:p w14:paraId="7B2395DB" w14:textId="56AB8F99"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54" w:history="1">
        <w:r w:rsidRPr="00641E11">
          <w:rPr>
            <w:rStyle w:val="a3"/>
            <w:noProof/>
          </w:rPr>
          <w:t>Банки.Ру, 27.05.2026, Сколько денег нужно откладывать каждый месяц, чтобы накопить на безбедную старость? Рассказываем, как обеспечить комфортную жизнь на пенсии</w:t>
        </w:r>
        <w:r>
          <w:rPr>
            <w:noProof/>
            <w:webHidden/>
          </w:rPr>
          <w:tab/>
        </w:r>
        <w:r>
          <w:rPr>
            <w:noProof/>
            <w:webHidden/>
          </w:rPr>
          <w:fldChar w:fldCharType="begin"/>
        </w:r>
        <w:r>
          <w:rPr>
            <w:noProof/>
            <w:webHidden/>
          </w:rPr>
          <w:instrText xml:space="preserve"> PAGEREF _Toc231801554 \h </w:instrText>
        </w:r>
        <w:r>
          <w:rPr>
            <w:noProof/>
            <w:webHidden/>
          </w:rPr>
        </w:r>
        <w:r>
          <w:rPr>
            <w:noProof/>
            <w:webHidden/>
          </w:rPr>
          <w:fldChar w:fldCharType="separate"/>
        </w:r>
        <w:r w:rsidR="00365A37">
          <w:rPr>
            <w:noProof/>
            <w:webHidden/>
          </w:rPr>
          <w:t>109</w:t>
        </w:r>
        <w:r>
          <w:rPr>
            <w:noProof/>
            <w:webHidden/>
          </w:rPr>
          <w:fldChar w:fldCharType="end"/>
        </w:r>
      </w:hyperlink>
    </w:p>
    <w:p w14:paraId="1F38E281" w14:textId="301FCE0D" w:rsidR="0016629A" w:rsidRDefault="0016629A">
      <w:pPr>
        <w:pStyle w:val="31"/>
        <w:rPr>
          <w:rFonts w:asciiTheme="minorHAnsi" w:eastAsiaTheme="minorEastAsia" w:hAnsiTheme="minorHAnsi" w:cstheme="minorBidi"/>
          <w:sz w:val="22"/>
          <w:szCs w:val="22"/>
        </w:rPr>
      </w:pPr>
      <w:hyperlink w:anchor="_Toc231801555" w:history="1">
        <w:r w:rsidRPr="00641E11">
          <w:rPr>
            <w:rStyle w:val="a3"/>
          </w:rPr>
          <w:t>Три четверти еще не достигших пенсионного возраста россиян полагают, что им не хватит той пенсии, которую они будут получать, для комфортной жизни. Граждане задумываются об альтернативных источниках дохода в старости. Какими могут быть эти источники? Сколько денег можно накопить? И когда начинать откладывать деньги? На эти и другие вопросы пользователей ответил аналитик-эксперт Банки.ру Артур Хачатрян.</w:t>
        </w:r>
        <w:r>
          <w:rPr>
            <w:webHidden/>
          </w:rPr>
          <w:tab/>
        </w:r>
        <w:r>
          <w:rPr>
            <w:webHidden/>
          </w:rPr>
          <w:fldChar w:fldCharType="begin"/>
        </w:r>
        <w:r>
          <w:rPr>
            <w:webHidden/>
          </w:rPr>
          <w:instrText xml:space="preserve"> PAGEREF _Toc231801555 \h </w:instrText>
        </w:r>
        <w:r>
          <w:rPr>
            <w:webHidden/>
          </w:rPr>
        </w:r>
        <w:r>
          <w:rPr>
            <w:webHidden/>
          </w:rPr>
          <w:fldChar w:fldCharType="separate"/>
        </w:r>
        <w:r w:rsidR="00365A37">
          <w:rPr>
            <w:webHidden/>
          </w:rPr>
          <w:t>109</w:t>
        </w:r>
        <w:r>
          <w:rPr>
            <w:webHidden/>
          </w:rPr>
          <w:fldChar w:fldCharType="end"/>
        </w:r>
      </w:hyperlink>
    </w:p>
    <w:p w14:paraId="645630B9" w14:textId="143E8980"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556" w:history="1">
        <w:r w:rsidRPr="00641E1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_Toc231801556 \h </w:instrText>
        </w:r>
        <w:r>
          <w:rPr>
            <w:noProof/>
            <w:webHidden/>
          </w:rPr>
        </w:r>
        <w:r>
          <w:rPr>
            <w:noProof/>
            <w:webHidden/>
          </w:rPr>
          <w:fldChar w:fldCharType="separate"/>
        </w:r>
        <w:r w:rsidR="00365A37">
          <w:rPr>
            <w:noProof/>
            <w:webHidden/>
          </w:rPr>
          <w:t>112</w:t>
        </w:r>
        <w:r>
          <w:rPr>
            <w:noProof/>
            <w:webHidden/>
          </w:rPr>
          <w:fldChar w:fldCharType="end"/>
        </w:r>
      </w:hyperlink>
    </w:p>
    <w:p w14:paraId="59981C72" w14:textId="7B205752"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557" w:history="1">
        <w:r w:rsidRPr="00641E1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_Toc231801557 \h </w:instrText>
        </w:r>
        <w:r>
          <w:rPr>
            <w:noProof/>
            <w:webHidden/>
          </w:rPr>
        </w:r>
        <w:r>
          <w:rPr>
            <w:noProof/>
            <w:webHidden/>
          </w:rPr>
          <w:fldChar w:fldCharType="separate"/>
        </w:r>
        <w:r w:rsidR="00365A37">
          <w:rPr>
            <w:noProof/>
            <w:webHidden/>
          </w:rPr>
          <w:t>112</w:t>
        </w:r>
        <w:r>
          <w:rPr>
            <w:noProof/>
            <w:webHidden/>
          </w:rPr>
          <w:fldChar w:fldCharType="end"/>
        </w:r>
      </w:hyperlink>
    </w:p>
    <w:p w14:paraId="3B882931" w14:textId="2A6A4F8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58" w:history="1">
        <w:r w:rsidRPr="00641E11">
          <w:rPr>
            <w:rStyle w:val="a3"/>
            <w:noProof/>
          </w:rPr>
          <w:t>Tengrinews.kz, 05.0</w:t>
        </w:r>
        <w:r w:rsidRPr="00641E11">
          <w:rPr>
            <w:rStyle w:val="a3"/>
            <w:noProof/>
          </w:rPr>
          <w:t>6</w:t>
        </w:r>
        <w:r w:rsidRPr="00641E11">
          <w:rPr>
            <w:rStyle w:val="a3"/>
            <w:noProof/>
          </w:rPr>
          <w:t>.2026, Почему разрешили снимать пенсионные накопления и зачем повышают пороги, объяснил глава Нацбанка</w:t>
        </w:r>
        <w:r>
          <w:rPr>
            <w:noProof/>
            <w:webHidden/>
          </w:rPr>
          <w:tab/>
        </w:r>
        <w:r>
          <w:rPr>
            <w:noProof/>
            <w:webHidden/>
          </w:rPr>
          <w:fldChar w:fldCharType="begin"/>
        </w:r>
        <w:r>
          <w:rPr>
            <w:noProof/>
            <w:webHidden/>
          </w:rPr>
          <w:instrText xml:space="preserve"> PAGEREF _Toc231801558 \h </w:instrText>
        </w:r>
        <w:r>
          <w:rPr>
            <w:noProof/>
            <w:webHidden/>
          </w:rPr>
        </w:r>
        <w:r>
          <w:rPr>
            <w:noProof/>
            <w:webHidden/>
          </w:rPr>
          <w:fldChar w:fldCharType="separate"/>
        </w:r>
        <w:r w:rsidR="00365A37">
          <w:rPr>
            <w:noProof/>
            <w:webHidden/>
          </w:rPr>
          <w:t>112</w:t>
        </w:r>
        <w:r>
          <w:rPr>
            <w:noProof/>
            <w:webHidden/>
          </w:rPr>
          <w:fldChar w:fldCharType="end"/>
        </w:r>
      </w:hyperlink>
    </w:p>
    <w:p w14:paraId="71A1063A" w14:textId="70FCF2AE" w:rsidR="0016629A" w:rsidRDefault="0016629A">
      <w:pPr>
        <w:pStyle w:val="31"/>
        <w:rPr>
          <w:rFonts w:asciiTheme="minorHAnsi" w:eastAsiaTheme="minorEastAsia" w:hAnsiTheme="minorHAnsi" w:cstheme="minorBidi"/>
          <w:sz w:val="22"/>
          <w:szCs w:val="22"/>
        </w:rPr>
      </w:pPr>
      <w:hyperlink w:anchor="_Toc231801559" w:history="1">
        <w:r w:rsidRPr="00641E11">
          <w:rPr>
            <w:rStyle w:val="a3"/>
          </w:rPr>
          <w:t>Глава Национального банка Тимур Сулейменов высказался о снятии пенсионных накоплений, изменении порогов достаточности и назначении пенсионной системы в целом. Об этом его спросили на брифинге в Нацбанке, передаёт корреспондент Tengrinews.kz.</w:t>
        </w:r>
        <w:r>
          <w:rPr>
            <w:webHidden/>
          </w:rPr>
          <w:tab/>
        </w:r>
        <w:r>
          <w:rPr>
            <w:webHidden/>
          </w:rPr>
          <w:fldChar w:fldCharType="begin"/>
        </w:r>
        <w:r>
          <w:rPr>
            <w:webHidden/>
          </w:rPr>
          <w:instrText xml:space="preserve"> PAGEREF _Toc231801559 \h </w:instrText>
        </w:r>
        <w:r>
          <w:rPr>
            <w:webHidden/>
          </w:rPr>
        </w:r>
        <w:r>
          <w:rPr>
            <w:webHidden/>
          </w:rPr>
          <w:fldChar w:fldCharType="separate"/>
        </w:r>
        <w:r w:rsidR="00365A37">
          <w:rPr>
            <w:webHidden/>
          </w:rPr>
          <w:t>112</w:t>
        </w:r>
        <w:r>
          <w:rPr>
            <w:webHidden/>
          </w:rPr>
          <w:fldChar w:fldCharType="end"/>
        </w:r>
      </w:hyperlink>
    </w:p>
    <w:p w14:paraId="4978DF92" w14:textId="48397F1F"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60" w:history="1">
        <w:r w:rsidRPr="00641E11">
          <w:rPr>
            <w:rStyle w:val="a3"/>
            <w:noProof/>
          </w:rPr>
          <w:t>informburo.kz, 05.06.2026, Объясняем, можно ли заработать больше на пенсионных накоплениях</w:t>
        </w:r>
        <w:r>
          <w:rPr>
            <w:noProof/>
            <w:webHidden/>
          </w:rPr>
          <w:tab/>
        </w:r>
        <w:r>
          <w:rPr>
            <w:noProof/>
            <w:webHidden/>
          </w:rPr>
          <w:fldChar w:fldCharType="begin"/>
        </w:r>
        <w:r>
          <w:rPr>
            <w:noProof/>
            <w:webHidden/>
          </w:rPr>
          <w:instrText xml:space="preserve"> PAGEREF _Toc231801560 \h </w:instrText>
        </w:r>
        <w:r>
          <w:rPr>
            <w:noProof/>
            <w:webHidden/>
          </w:rPr>
        </w:r>
        <w:r>
          <w:rPr>
            <w:noProof/>
            <w:webHidden/>
          </w:rPr>
          <w:fldChar w:fldCharType="separate"/>
        </w:r>
        <w:r w:rsidR="00365A37">
          <w:rPr>
            <w:noProof/>
            <w:webHidden/>
          </w:rPr>
          <w:t>113</w:t>
        </w:r>
        <w:r>
          <w:rPr>
            <w:noProof/>
            <w:webHidden/>
          </w:rPr>
          <w:fldChar w:fldCharType="end"/>
        </w:r>
      </w:hyperlink>
    </w:p>
    <w:p w14:paraId="3D25D1A9" w14:textId="6FE04BA0" w:rsidR="0016629A" w:rsidRDefault="0016629A">
      <w:pPr>
        <w:pStyle w:val="31"/>
        <w:rPr>
          <w:rFonts w:asciiTheme="minorHAnsi" w:eastAsiaTheme="minorEastAsia" w:hAnsiTheme="minorHAnsi" w:cstheme="minorBidi"/>
          <w:sz w:val="22"/>
          <w:szCs w:val="22"/>
        </w:rPr>
      </w:pPr>
      <w:hyperlink w:anchor="_Toc231801561" w:history="1">
        <w:r w:rsidRPr="00641E11">
          <w:rPr>
            <w:rStyle w:val="a3"/>
          </w:rPr>
          <w:t>Разбираемся, как работает частное управление пенсионными активами, какие есть риски и почему им почти не пользуются.</w:t>
        </w:r>
        <w:r>
          <w:rPr>
            <w:webHidden/>
          </w:rPr>
          <w:tab/>
        </w:r>
        <w:r>
          <w:rPr>
            <w:webHidden/>
          </w:rPr>
          <w:fldChar w:fldCharType="begin"/>
        </w:r>
        <w:r>
          <w:rPr>
            <w:webHidden/>
          </w:rPr>
          <w:instrText xml:space="preserve"> PAGEREF _Toc231801561 \h </w:instrText>
        </w:r>
        <w:r>
          <w:rPr>
            <w:webHidden/>
          </w:rPr>
        </w:r>
        <w:r>
          <w:rPr>
            <w:webHidden/>
          </w:rPr>
          <w:fldChar w:fldCharType="separate"/>
        </w:r>
        <w:r w:rsidR="00365A37">
          <w:rPr>
            <w:webHidden/>
          </w:rPr>
          <w:t>113</w:t>
        </w:r>
        <w:r>
          <w:rPr>
            <w:webHidden/>
          </w:rPr>
          <w:fldChar w:fldCharType="end"/>
        </w:r>
      </w:hyperlink>
    </w:p>
    <w:p w14:paraId="6EE91044" w14:textId="582C7C8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62" w:history="1">
        <w:r w:rsidRPr="00641E11">
          <w:rPr>
            <w:rStyle w:val="a3"/>
            <w:noProof/>
          </w:rPr>
          <w:t>Tengrinews.kz, 06.06.2026, Кто может снять от 50 до 100 процентов пенсионных накоплений, рассказали в Минтруда</w:t>
        </w:r>
        <w:r>
          <w:rPr>
            <w:noProof/>
            <w:webHidden/>
          </w:rPr>
          <w:tab/>
        </w:r>
        <w:r>
          <w:rPr>
            <w:noProof/>
            <w:webHidden/>
          </w:rPr>
          <w:fldChar w:fldCharType="begin"/>
        </w:r>
        <w:r>
          <w:rPr>
            <w:noProof/>
            <w:webHidden/>
          </w:rPr>
          <w:instrText xml:space="preserve"> PAGEREF _Toc231801562 \h </w:instrText>
        </w:r>
        <w:r>
          <w:rPr>
            <w:noProof/>
            <w:webHidden/>
          </w:rPr>
        </w:r>
        <w:r>
          <w:rPr>
            <w:noProof/>
            <w:webHidden/>
          </w:rPr>
          <w:fldChar w:fldCharType="separate"/>
        </w:r>
        <w:r w:rsidR="00365A37">
          <w:rPr>
            <w:noProof/>
            <w:webHidden/>
          </w:rPr>
          <w:t>115</w:t>
        </w:r>
        <w:r>
          <w:rPr>
            <w:noProof/>
            <w:webHidden/>
          </w:rPr>
          <w:fldChar w:fldCharType="end"/>
        </w:r>
      </w:hyperlink>
    </w:p>
    <w:p w14:paraId="7E21F2AA" w14:textId="097B8B42" w:rsidR="0016629A" w:rsidRDefault="0016629A">
      <w:pPr>
        <w:pStyle w:val="31"/>
        <w:rPr>
          <w:rFonts w:asciiTheme="minorHAnsi" w:eastAsiaTheme="minorEastAsia" w:hAnsiTheme="minorHAnsi" w:cstheme="minorBidi"/>
          <w:sz w:val="22"/>
          <w:szCs w:val="22"/>
        </w:rPr>
      </w:pPr>
      <w:hyperlink w:anchor="_Toc231801563" w:history="1">
        <w:r w:rsidRPr="00641E11">
          <w:rPr>
            <w:rStyle w:val="a3"/>
          </w:rPr>
          <w:t>Министерство труда и социальной защиты населения обратилось к казахстанцам в связи с повышением порогов минимальной достаточности пенсионных накоплений. Также в ведомстве напомнили, кто может снять на жильё или лечение до 100 процентов своей «пенсионки», передаёт Tengrinews.kz.</w:t>
        </w:r>
        <w:r>
          <w:rPr>
            <w:webHidden/>
          </w:rPr>
          <w:tab/>
        </w:r>
        <w:r>
          <w:rPr>
            <w:webHidden/>
          </w:rPr>
          <w:fldChar w:fldCharType="begin"/>
        </w:r>
        <w:r>
          <w:rPr>
            <w:webHidden/>
          </w:rPr>
          <w:instrText xml:space="preserve"> PAGEREF _Toc231801563 \h </w:instrText>
        </w:r>
        <w:r>
          <w:rPr>
            <w:webHidden/>
          </w:rPr>
        </w:r>
        <w:r>
          <w:rPr>
            <w:webHidden/>
          </w:rPr>
          <w:fldChar w:fldCharType="separate"/>
        </w:r>
        <w:r w:rsidR="00365A37">
          <w:rPr>
            <w:webHidden/>
          </w:rPr>
          <w:t>115</w:t>
        </w:r>
        <w:r>
          <w:rPr>
            <w:webHidden/>
          </w:rPr>
          <w:fldChar w:fldCharType="end"/>
        </w:r>
      </w:hyperlink>
    </w:p>
    <w:p w14:paraId="77676E99" w14:textId="2A5C064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64" w:history="1">
        <w:r w:rsidRPr="00641E11">
          <w:rPr>
            <w:rStyle w:val="a3"/>
            <w:noProof/>
          </w:rPr>
          <w:t>Tazabek, 05.06.2026, Банкам и пенсионным фондам нужно разрешить инвестировать в венчурный капитал - финансист</w:t>
        </w:r>
        <w:r>
          <w:rPr>
            <w:noProof/>
            <w:webHidden/>
          </w:rPr>
          <w:tab/>
        </w:r>
        <w:r>
          <w:rPr>
            <w:noProof/>
            <w:webHidden/>
          </w:rPr>
          <w:fldChar w:fldCharType="begin"/>
        </w:r>
        <w:r>
          <w:rPr>
            <w:noProof/>
            <w:webHidden/>
          </w:rPr>
          <w:instrText xml:space="preserve"> PAGEREF _Toc231801564 \h </w:instrText>
        </w:r>
        <w:r>
          <w:rPr>
            <w:noProof/>
            <w:webHidden/>
          </w:rPr>
        </w:r>
        <w:r>
          <w:rPr>
            <w:noProof/>
            <w:webHidden/>
          </w:rPr>
          <w:fldChar w:fldCharType="separate"/>
        </w:r>
        <w:r w:rsidR="00365A37">
          <w:rPr>
            <w:noProof/>
            <w:webHidden/>
          </w:rPr>
          <w:t>116</w:t>
        </w:r>
        <w:r>
          <w:rPr>
            <w:noProof/>
            <w:webHidden/>
          </w:rPr>
          <w:fldChar w:fldCharType="end"/>
        </w:r>
      </w:hyperlink>
    </w:p>
    <w:p w14:paraId="560AD3C0" w14:textId="40DE2DEA" w:rsidR="0016629A" w:rsidRDefault="0016629A">
      <w:pPr>
        <w:pStyle w:val="31"/>
        <w:rPr>
          <w:rFonts w:asciiTheme="minorHAnsi" w:eastAsiaTheme="minorEastAsia" w:hAnsiTheme="minorHAnsi" w:cstheme="minorBidi"/>
          <w:sz w:val="22"/>
          <w:szCs w:val="22"/>
        </w:rPr>
      </w:pPr>
      <w:hyperlink w:anchor="_Toc231801565" w:history="1">
        <w:r w:rsidRPr="00641E11">
          <w:rPr>
            <w:rStyle w:val="a3"/>
          </w:rPr>
          <w:t>Для развития венчурного рынка в Кыргызстане необходимо изменить законодательство, чтобы банки, пенсионные фонды и страховые организации могли инвестировать в венчурный капитал. Об этом 5 июня на пленарной сессии КИТ-форума 2026 сообщил финансист Анарбек Саткыналиев.</w:t>
        </w:r>
        <w:r>
          <w:rPr>
            <w:webHidden/>
          </w:rPr>
          <w:tab/>
        </w:r>
        <w:r>
          <w:rPr>
            <w:webHidden/>
          </w:rPr>
          <w:fldChar w:fldCharType="begin"/>
        </w:r>
        <w:r>
          <w:rPr>
            <w:webHidden/>
          </w:rPr>
          <w:instrText xml:space="preserve"> PAGEREF _Toc231801565 \h </w:instrText>
        </w:r>
        <w:r>
          <w:rPr>
            <w:webHidden/>
          </w:rPr>
        </w:r>
        <w:r>
          <w:rPr>
            <w:webHidden/>
          </w:rPr>
          <w:fldChar w:fldCharType="separate"/>
        </w:r>
        <w:r w:rsidR="00365A37">
          <w:rPr>
            <w:webHidden/>
          </w:rPr>
          <w:t>116</w:t>
        </w:r>
        <w:r>
          <w:rPr>
            <w:webHidden/>
          </w:rPr>
          <w:fldChar w:fldCharType="end"/>
        </w:r>
      </w:hyperlink>
    </w:p>
    <w:p w14:paraId="786A4370" w14:textId="1DE53112"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66" w:history="1">
        <w:r w:rsidRPr="00641E11">
          <w:rPr>
            <w:rStyle w:val="a3"/>
            <w:noProof/>
            <w:lang w:val="en-US"/>
          </w:rPr>
          <w:t>Uchet</w:t>
        </w:r>
        <w:r w:rsidRPr="00641E11">
          <w:rPr>
            <w:rStyle w:val="a3"/>
            <w:noProof/>
          </w:rPr>
          <w:t>.</w:t>
        </w:r>
        <w:r w:rsidRPr="00641E11">
          <w:rPr>
            <w:rStyle w:val="a3"/>
            <w:noProof/>
            <w:lang w:val="en-US"/>
          </w:rPr>
          <w:t>kz</w:t>
        </w:r>
        <w:r w:rsidRPr="00641E11">
          <w:rPr>
            <w:rStyle w:val="a3"/>
            <w:noProof/>
          </w:rPr>
          <w:t>, 08.06.2026, Единый накопительный пенсионный фонд опубликовал пороги минимальной достаточности на 2026 год, сообщает Uchet.kz</w:t>
        </w:r>
        <w:r>
          <w:rPr>
            <w:noProof/>
            <w:webHidden/>
          </w:rPr>
          <w:tab/>
        </w:r>
        <w:r>
          <w:rPr>
            <w:noProof/>
            <w:webHidden/>
          </w:rPr>
          <w:fldChar w:fldCharType="begin"/>
        </w:r>
        <w:r>
          <w:rPr>
            <w:noProof/>
            <w:webHidden/>
          </w:rPr>
          <w:instrText xml:space="preserve"> PAGEREF _Toc231801566 \h </w:instrText>
        </w:r>
        <w:r>
          <w:rPr>
            <w:noProof/>
            <w:webHidden/>
          </w:rPr>
        </w:r>
        <w:r>
          <w:rPr>
            <w:noProof/>
            <w:webHidden/>
          </w:rPr>
          <w:fldChar w:fldCharType="separate"/>
        </w:r>
        <w:r w:rsidR="00365A37">
          <w:rPr>
            <w:noProof/>
            <w:webHidden/>
          </w:rPr>
          <w:t>117</w:t>
        </w:r>
        <w:r>
          <w:rPr>
            <w:noProof/>
            <w:webHidden/>
          </w:rPr>
          <w:fldChar w:fldCharType="end"/>
        </w:r>
      </w:hyperlink>
    </w:p>
    <w:p w14:paraId="1FAA25F6" w14:textId="78F4EF13" w:rsidR="0016629A" w:rsidRDefault="0016629A">
      <w:pPr>
        <w:pStyle w:val="31"/>
        <w:rPr>
          <w:rFonts w:asciiTheme="minorHAnsi" w:eastAsiaTheme="minorEastAsia" w:hAnsiTheme="minorHAnsi" w:cstheme="minorBidi"/>
          <w:sz w:val="22"/>
          <w:szCs w:val="22"/>
        </w:rPr>
      </w:pPr>
      <w:hyperlink w:anchor="_Toc231801567" w:history="1">
        <w:r w:rsidRPr="00641E11">
          <w:rPr>
            <w:rStyle w:val="a3"/>
          </w:rPr>
          <w:t>Рассчитано согласно измененной Методике определения порога минимальной достаточности пенсионных накоплений. Обновление порогов минимальной достаточности пенсионных накоплений направлено прежде всего на защиту долгосрочных интересов вкладчиков. Пенсионные накопления – это не обычный депозит и не источник средств для текущих расходов. Их главное назначение – обеспечить человеку стабильные выплаты после выхода на пенсию. пенсионные средства должны в первую очередь работать на будущую пенсию.</w:t>
        </w:r>
        <w:r>
          <w:rPr>
            <w:webHidden/>
          </w:rPr>
          <w:tab/>
        </w:r>
        <w:r>
          <w:rPr>
            <w:webHidden/>
          </w:rPr>
          <w:fldChar w:fldCharType="begin"/>
        </w:r>
        <w:r>
          <w:rPr>
            <w:webHidden/>
          </w:rPr>
          <w:instrText xml:space="preserve"> PAGEREF _Toc231801567 \h </w:instrText>
        </w:r>
        <w:r>
          <w:rPr>
            <w:webHidden/>
          </w:rPr>
        </w:r>
        <w:r>
          <w:rPr>
            <w:webHidden/>
          </w:rPr>
          <w:fldChar w:fldCharType="separate"/>
        </w:r>
        <w:r w:rsidR="00365A37">
          <w:rPr>
            <w:webHidden/>
          </w:rPr>
          <w:t>117</w:t>
        </w:r>
        <w:r>
          <w:rPr>
            <w:webHidden/>
          </w:rPr>
          <w:fldChar w:fldCharType="end"/>
        </w:r>
      </w:hyperlink>
    </w:p>
    <w:p w14:paraId="5D7F1506" w14:textId="67192192" w:rsidR="0016629A" w:rsidRDefault="0016629A">
      <w:pPr>
        <w:pStyle w:val="12"/>
        <w:tabs>
          <w:tab w:val="right" w:leader="dot" w:pos="9061"/>
        </w:tabs>
        <w:rPr>
          <w:rFonts w:asciiTheme="minorHAnsi" w:eastAsiaTheme="minorEastAsia" w:hAnsiTheme="minorHAnsi" w:cstheme="minorBidi"/>
          <w:b w:val="0"/>
          <w:noProof/>
          <w:sz w:val="22"/>
          <w:szCs w:val="22"/>
        </w:rPr>
      </w:pPr>
      <w:hyperlink w:anchor="_Toc231801568" w:history="1">
        <w:r w:rsidRPr="00641E1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_Toc231801568 \h </w:instrText>
        </w:r>
        <w:r>
          <w:rPr>
            <w:noProof/>
            <w:webHidden/>
          </w:rPr>
        </w:r>
        <w:r>
          <w:rPr>
            <w:noProof/>
            <w:webHidden/>
          </w:rPr>
          <w:fldChar w:fldCharType="separate"/>
        </w:r>
        <w:r w:rsidR="00365A37">
          <w:rPr>
            <w:noProof/>
            <w:webHidden/>
          </w:rPr>
          <w:t>119</w:t>
        </w:r>
        <w:r>
          <w:rPr>
            <w:noProof/>
            <w:webHidden/>
          </w:rPr>
          <w:fldChar w:fldCharType="end"/>
        </w:r>
      </w:hyperlink>
    </w:p>
    <w:p w14:paraId="6F566C08" w14:textId="4245AD72"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69" w:history="1">
        <w:r w:rsidRPr="00641E11">
          <w:rPr>
            <w:rStyle w:val="a3"/>
            <w:noProof/>
          </w:rPr>
          <w:t>International Investment, 05.06.2026, Австралия входит в период переоценки</w:t>
        </w:r>
        <w:r>
          <w:rPr>
            <w:noProof/>
            <w:webHidden/>
          </w:rPr>
          <w:tab/>
        </w:r>
        <w:r>
          <w:rPr>
            <w:noProof/>
            <w:webHidden/>
          </w:rPr>
          <w:fldChar w:fldCharType="begin"/>
        </w:r>
        <w:r>
          <w:rPr>
            <w:noProof/>
            <w:webHidden/>
          </w:rPr>
          <w:instrText xml:space="preserve"> PAGEREF _Toc231801569 \h </w:instrText>
        </w:r>
        <w:r>
          <w:rPr>
            <w:noProof/>
            <w:webHidden/>
          </w:rPr>
        </w:r>
        <w:r>
          <w:rPr>
            <w:noProof/>
            <w:webHidden/>
          </w:rPr>
          <w:fldChar w:fldCharType="separate"/>
        </w:r>
        <w:r w:rsidR="00365A37">
          <w:rPr>
            <w:noProof/>
            <w:webHidden/>
          </w:rPr>
          <w:t>119</w:t>
        </w:r>
        <w:r>
          <w:rPr>
            <w:noProof/>
            <w:webHidden/>
          </w:rPr>
          <w:fldChar w:fldCharType="end"/>
        </w:r>
      </w:hyperlink>
    </w:p>
    <w:p w14:paraId="617B5B7A" w14:textId="74C9C12B" w:rsidR="0016629A" w:rsidRDefault="0016629A">
      <w:pPr>
        <w:pStyle w:val="31"/>
        <w:rPr>
          <w:rFonts w:asciiTheme="minorHAnsi" w:eastAsiaTheme="minorEastAsia" w:hAnsiTheme="minorHAnsi" w:cstheme="minorBidi"/>
          <w:sz w:val="22"/>
          <w:szCs w:val="22"/>
        </w:rPr>
      </w:pPr>
      <w:hyperlink w:anchor="_Toc231801570" w:history="1">
        <w:r w:rsidRPr="00641E11">
          <w:rPr>
            <w:rStyle w:val="a3"/>
          </w:rPr>
          <w:t>Австралия вступает в более сложную фазу экономического цикла: рынок жилья начал терять импульс после роста ставок и налоговых реформ, пенсионная система оказалась в центре споров о роли недвижимости в благосостоянии домохозяйств, а правительство ускоряет инвестиции в подводные беспилотные аппараты на фоне роста стратегических рисков в Индо-Тихоокеанском регионе.</w:t>
        </w:r>
        <w:r>
          <w:rPr>
            <w:webHidden/>
          </w:rPr>
          <w:tab/>
        </w:r>
        <w:r>
          <w:rPr>
            <w:webHidden/>
          </w:rPr>
          <w:fldChar w:fldCharType="begin"/>
        </w:r>
        <w:r>
          <w:rPr>
            <w:webHidden/>
          </w:rPr>
          <w:instrText xml:space="preserve"> PAGEREF _Toc231801570 \h </w:instrText>
        </w:r>
        <w:r>
          <w:rPr>
            <w:webHidden/>
          </w:rPr>
        </w:r>
        <w:r>
          <w:rPr>
            <w:webHidden/>
          </w:rPr>
          <w:fldChar w:fldCharType="separate"/>
        </w:r>
        <w:r w:rsidR="00365A37">
          <w:rPr>
            <w:webHidden/>
          </w:rPr>
          <w:t>119</w:t>
        </w:r>
        <w:r>
          <w:rPr>
            <w:webHidden/>
          </w:rPr>
          <w:fldChar w:fldCharType="end"/>
        </w:r>
      </w:hyperlink>
    </w:p>
    <w:p w14:paraId="547138CD" w14:textId="76B77F8A"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71" w:history="1">
        <w:r w:rsidRPr="00641E11">
          <w:rPr>
            <w:rStyle w:val="a3"/>
            <w:noProof/>
          </w:rPr>
          <w:t>МК Германия, 05.06.2026, Стаж против бюджета</w:t>
        </w:r>
        <w:r>
          <w:rPr>
            <w:noProof/>
            <w:webHidden/>
          </w:rPr>
          <w:tab/>
        </w:r>
        <w:r>
          <w:rPr>
            <w:noProof/>
            <w:webHidden/>
          </w:rPr>
          <w:fldChar w:fldCharType="begin"/>
        </w:r>
        <w:r>
          <w:rPr>
            <w:noProof/>
            <w:webHidden/>
          </w:rPr>
          <w:instrText xml:space="preserve"> PAGEREF _Toc231801571 \h </w:instrText>
        </w:r>
        <w:r>
          <w:rPr>
            <w:noProof/>
            <w:webHidden/>
          </w:rPr>
        </w:r>
        <w:r>
          <w:rPr>
            <w:noProof/>
            <w:webHidden/>
          </w:rPr>
          <w:fldChar w:fldCharType="separate"/>
        </w:r>
        <w:r w:rsidR="00365A37">
          <w:rPr>
            <w:noProof/>
            <w:webHidden/>
          </w:rPr>
          <w:t>122</w:t>
        </w:r>
        <w:r>
          <w:rPr>
            <w:noProof/>
            <w:webHidden/>
          </w:rPr>
          <w:fldChar w:fldCharType="end"/>
        </w:r>
      </w:hyperlink>
    </w:p>
    <w:p w14:paraId="169CF661" w14:textId="65A3A620" w:rsidR="0016629A" w:rsidRDefault="0016629A">
      <w:pPr>
        <w:pStyle w:val="31"/>
        <w:rPr>
          <w:rFonts w:asciiTheme="minorHAnsi" w:eastAsiaTheme="minorEastAsia" w:hAnsiTheme="minorHAnsi" w:cstheme="minorBidi"/>
          <w:sz w:val="22"/>
          <w:szCs w:val="22"/>
        </w:rPr>
      </w:pPr>
      <w:hyperlink w:anchor="_Toc231801572" w:history="1">
        <w:r w:rsidRPr="00641E11">
          <w:rPr>
            <w:rStyle w:val="a3"/>
          </w:rPr>
          <w:t>В немецкой пенсионной системе снова ищут деньги — и нашли их там, где разговор почти сразу становится личным. Под ударом оказалась знаменитая «пенсия в 63»: для одних — заслуженное право после десятилетий работы, для других — слишком дорогая роскошь для стареющей страны с дефицитом кадров.</w:t>
        </w:r>
        <w:r>
          <w:rPr>
            <w:webHidden/>
          </w:rPr>
          <w:tab/>
        </w:r>
        <w:r>
          <w:rPr>
            <w:webHidden/>
          </w:rPr>
          <w:fldChar w:fldCharType="begin"/>
        </w:r>
        <w:r>
          <w:rPr>
            <w:webHidden/>
          </w:rPr>
          <w:instrText xml:space="preserve"> PAGEREF _Toc231801572 \h </w:instrText>
        </w:r>
        <w:r>
          <w:rPr>
            <w:webHidden/>
          </w:rPr>
        </w:r>
        <w:r>
          <w:rPr>
            <w:webHidden/>
          </w:rPr>
          <w:fldChar w:fldCharType="separate"/>
        </w:r>
        <w:r w:rsidR="00365A37">
          <w:rPr>
            <w:webHidden/>
          </w:rPr>
          <w:t>122</w:t>
        </w:r>
        <w:r>
          <w:rPr>
            <w:webHidden/>
          </w:rPr>
          <w:fldChar w:fldCharType="end"/>
        </w:r>
      </w:hyperlink>
    </w:p>
    <w:p w14:paraId="1EA49BEA" w14:textId="0B91C58E"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73" w:history="1">
        <w:r w:rsidRPr="00641E11">
          <w:rPr>
            <w:rStyle w:val="a3"/>
            <w:noProof/>
          </w:rPr>
          <w:t xml:space="preserve">ИА Красная весна, 07.06.2026, Советник </w:t>
        </w:r>
        <w:r w:rsidRPr="00641E11">
          <w:rPr>
            <w:rStyle w:val="a3"/>
            <w:noProof/>
            <w:lang w:val="en-US"/>
          </w:rPr>
          <w:t>Klingbeil</w:t>
        </w:r>
        <w:r w:rsidRPr="00641E11">
          <w:rPr>
            <w:rStyle w:val="a3"/>
            <w:noProof/>
          </w:rPr>
          <w:t xml:space="preserve"> поддержал переход от </w:t>
        </w:r>
        <w:r w:rsidRPr="00641E11">
          <w:rPr>
            <w:rStyle w:val="a3"/>
            <w:noProof/>
            <w:lang w:val="en-US"/>
          </w:rPr>
          <w:t>DGB</w:t>
        </w:r>
        <w:r w:rsidRPr="00641E11">
          <w:rPr>
            <w:rStyle w:val="a3"/>
            <w:noProof/>
          </w:rPr>
          <w:t xml:space="preserve"> к трудовой пенсии</w:t>
        </w:r>
        <w:r>
          <w:rPr>
            <w:noProof/>
            <w:webHidden/>
          </w:rPr>
          <w:tab/>
        </w:r>
        <w:r>
          <w:rPr>
            <w:noProof/>
            <w:webHidden/>
          </w:rPr>
          <w:fldChar w:fldCharType="begin"/>
        </w:r>
        <w:r>
          <w:rPr>
            <w:noProof/>
            <w:webHidden/>
          </w:rPr>
          <w:instrText xml:space="preserve"> PAGEREF _Toc231801573 \h </w:instrText>
        </w:r>
        <w:r>
          <w:rPr>
            <w:noProof/>
            <w:webHidden/>
          </w:rPr>
        </w:r>
        <w:r>
          <w:rPr>
            <w:noProof/>
            <w:webHidden/>
          </w:rPr>
          <w:fldChar w:fldCharType="separate"/>
        </w:r>
        <w:r w:rsidR="00365A37">
          <w:rPr>
            <w:noProof/>
            <w:webHidden/>
          </w:rPr>
          <w:t>124</w:t>
        </w:r>
        <w:r>
          <w:rPr>
            <w:noProof/>
            <w:webHidden/>
          </w:rPr>
          <w:fldChar w:fldCharType="end"/>
        </w:r>
      </w:hyperlink>
    </w:p>
    <w:p w14:paraId="2BFE2E16" w14:textId="3345B430" w:rsidR="0016629A" w:rsidRDefault="0016629A">
      <w:pPr>
        <w:pStyle w:val="31"/>
        <w:rPr>
          <w:rFonts w:asciiTheme="minorHAnsi" w:eastAsiaTheme="minorEastAsia" w:hAnsiTheme="minorHAnsi" w:cstheme="minorBidi"/>
          <w:sz w:val="22"/>
          <w:szCs w:val="22"/>
        </w:rPr>
      </w:pPr>
      <w:hyperlink w:anchor="_Toc231801574" w:history="1">
        <w:r w:rsidRPr="00641E11">
          <w:rPr>
            <w:rStyle w:val="a3"/>
          </w:rPr>
          <w:t>О стремлении Немецкой конфедерации профсоюзов (</w:t>
        </w:r>
        <w:r w:rsidRPr="00641E11">
          <w:rPr>
            <w:rStyle w:val="a3"/>
            <w:lang w:val="en-US"/>
          </w:rPr>
          <w:t>DGB</w:t>
        </w:r>
        <w:r w:rsidRPr="00641E11">
          <w:rPr>
            <w:rStyle w:val="a3"/>
          </w:rPr>
          <w:t xml:space="preserve">) к обязательной трудовой пенсии заявил профессор экономики и советник министра финансов Германии Ларса Клингбейля Йенс Зюдекум, сообщает 7 июня </w:t>
        </w:r>
        <w:r w:rsidRPr="00641E11">
          <w:rPr>
            <w:rStyle w:val="a3"/>
            <w:lang w:val="en-US"/>
          </w:rPr>
          <w:t>Handelsblatt</w:t>
        </w:r>
        <w:r w:rsidRPr="00641E11">
          <w:rPr>
            <w:rStyle w:val="a3"/>
          </w:rPr>
          <w:t>.</w:t>
        </w:r>
        <w:r>
          <w:rPr>
            <w:webHidden/>
          </w:rPr>
          <w:tab/>
        </w:r>
        <w:r>
          <w:rPr>
            <w:webHidden/>
          </w:rPr>
          <w:fldChar w:fldCharType="begin"/>
        </w:r>
        <w:r>
          <w:rPr>
            <w:webHidden/>
          </w:rPr>
          <w:instrText xml:space="preserve"> PAGEREF _Toc231801574 \h </w:instrText>
        </w:r>
        <w:r>
          <w:rPr>
            <w:webHidden/>
          </w:rPr>
        </w:r>
        <w:r>
          <w:rPr>
            <w:webHidden/>
          </w:rPr>
          <w:fldChar w:fldCharType="separate"/>
        </w:r>
        <w:r w:rsidR="00365A37">
          <w:rPr>
            <w:webHidden/>
          </w:rPr>
          <w:t>124</w:t>
        </w:r>
        <w:r>
          <w:rPr>
            <w:webHidden/>
          </w:rPr>
          <w:fldChar w:fldCharType="end"/>
        </w:r>
      </w:hyperlink>
    </w:p>
    <w:p w14:paraId="513ABFCF" w14:textId="6E9448FB"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75" w:history="1">
        <w:r w:rsidRPr="00641E11">
          <w:rPr>
            <w:rStyle w:val="a3"/>
            <w:noProof/>
          </w:rPr>
          <w:t>РИА Финмаркет, 05.06.2026, Правительство Индии отменило ряд налогов и ограничений для зарубежных инвесторов</w:t>
        </w:r>
        <w:r>
          <w:rPr>
            <w:noProof/>
            <w:webHidden/>
          </w:rPr>
          <w:tab/>
        </w:r>
        <w:r>
          <w:rPr>
            <w:noProof/>
            <w:webHidden/>
          </w:rPr>
          <w:fldChar w:fldCharType="begin"/>
        </w:r>
        <w:r>
          <w:rPr>
            <w:noProof/>
            <w:webHidden/>
          </w:rPr>
          <w:instrText xml:space="preserve"> PAGEREF _Toc231801575 \h </w:instrText>
        </w:r>
        <w:r>
          <w:rPr>
            <w:noProof/>
            <w:webHidden/>
          </w:rPr>
        </w:r>
        <w:r>
          <w:rPr>
            <w:noProof/>
            <w:webHidden/>
          </w:rPr>
          <w:fldChar w:fldCharType="separate"/>
        </w:r>
        <w:r w:rsidR="00365A37">
          <w:rPr>
            <w:noProof/>
            <w:webHidden/>
          </w:rPr>
          <w:t>124</w:t>
        </w:r>
        <w:r>
          <w:rPr>
            <w:noProof/>
            <w:webHidden/>
          </w:rPr>
          <w:fldChar w:fldCharType="end"/>
        </w:r>
      </w:hyperlink>
    </w:p>
    <w:p w14:paraId="55DD3C6B" w14:textId="00089F41" w:rsidR="0016629A" w:rsidRDefault="0016629A">
      <w:pPr>
        <w:pStyle w:val="31"/>
        <w:rPr>
          <w:rFonts w:asciiTheme="minorHAnsi" w:eastAsiaTheme="minorEastAsia" w:hAnsiTheme="minorHAnsi" w:cstheme="minorBidi"/>
          <w:sz w:val="22"/>
          <w:szCs w:val="22"/>
        </w:rPr>
      </w:pPr>
      <w:hyperlink w:anchor="_Toc231801576" w:history="1">
        <w:r w:rsidRPr="00641E11">
          <w:rPr>
            <w:rStyle w:val="a3"/>
          </w:rPr>
          <w:t>Правительство Индии освободило зарубежных институциональных инвесторов от налогов на процентный доход и прирост капитала по гособлигациям. Соответствующее постановление опубликовано в правительственном вестнике The Gazette of India.</w:t>
        </w:r>
        <w:r>
          <w:rPr>
            <w:webHidden/>
          </w:rPr>
          <w:tab/>
        </w:r>
        <w:r>
          <w:rPr>
            <w:webHidden/>
          </w:rPr>
          <w:fldChar w:fldCharType="begin"/>
        </w:r>
        <w:r>
          <w:rPr>
            <w:webHidden/>
          </w:rPr>
          <w:instrText xml:space="preserve"> PAGEREF _Toc231801576 \h </w:instrText>
        </w:r>
        <w:r>
          <w:rPr>
            <w:webHidden/>
          </w:rPr>
        </w:r>
        <w:r>
          <w:rPr>
            <w:webHidden/>
          </w:rPr>
          <w:fldChar w:fldCharType="separate"/>
        </w:r>
        <w:r w:rsidR="00365A37">
          <w:rPr>
            <w:webHidden/>
          </w:rPr>
          <w:t>124</w:t>
        </w:r>
        <w:r>
          <w:rPr>
            <w:webHidden/>
          </w:rPr>
          <w:fldChar w:fldCharType="end"/>
        </w:r>
      </w:hyperlink>
    </w:p>
    <w:p w14:paraId="2363B502" w14:textId="4D307C0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77" w:history="1">
        <w:r w:rsidRPr="00641E11">
          <w:rPr>
            <w:rStyle w:val="a3"/>
            <w:noProof/>
          </w:rPr>
          <w:t>Immigrant.today, 05.06.2026, Канадский пенсионный фонд вложит миллиарды в сервис рассрочки Affirm</w:t>
        </w:r>
        <w:r>
          <w:rPr>
            <w:noProof/>
            <w:webHidden/>
          </w:rPr>
          <w:tab/>
        </w:r>
        <w:r>
          <w:rPr>
            <w:noProof/>
            <w:webHidden/>
          </w:rPr>
          <w:fldChar w:fldCharType="begin"/>
        </w:r>
        <w:r>
          <w:rPr>
            <w:noProof/>
            <w:webHidden/>
          </w:rPr>
          <w:instrText xml:space="preserve"> PAGEREF _Toc231801577 \h </w:instrText>
        </w:r>
        <w:r>
          <w:rPr>
            <w:noProof/>
            <w:webHidden/>
          </w:rPr>
        </w:r>
        <w:r>
          <w:rPr>
            <w:noProof/>
            <w:webHidden/>
          </w:rPr>
          <w:fldChar w:fldCharType="separate"/>
        </w:r>
        <w:r w:rsidR="00365A37">
          <w:rPr>
            <w:noProof/>
            <w:webHidden/>
          </w:rPr>
          <w:t>125</w:t>
        </w:r>
        <w:r>
          <w:rPr>
            <w:noProof/>
            <w:webHidden/>
          </w:rPr>
          <w:fldChar w:fldCharType="end"/>
        </w:r>
      </w:hyperlink>
    </w:p>
    <w:p w14:paraId="4323C2ED" w14:textId="43B3835F" w:rsidR="0016629A" w:rsidRDefault="0016629A">
      <w:pPr>
        <w:pStyle w:val="31"/>
        <w:rPr>
          <w:rFonts w:asciiTheme="minorHAnsi" w:eastAsiaTheme="minorEastAsia" w:hAnsiTheme="minorHAnsi" w:cstheme="minorBidi"/>
          <w:sz w:val="22"/>
          <w:szCs w:val="22"/>
        </w:rPr>
      </w:pPr>
      <w:hyperlink w:anchor="_Toc231801578" w:history="1">
        <w:r w:rsidRPr="00641E11">
          <w:rPr>
            <w:rStyle w:val="a3"/>
          </w:rPr>
          <w:t>CPP Investments расширяет партнерство с крупнейшим игроком рынка buy-now-pay-later и готова инвестировать до 2,2 миллиарда долларов.</w:t>
        </w:r>
        <w:r>
          <w:rPr>
            <w:webHidden/>
          </w:rPr>
          <w:tab/>
        </w:r>
        <w:r>
          <w:rPr>
            <w:webHidden/>
          </w:rPr>
          <w:fldChar w:fldCharType="begin"/>
        </w:r>
        <w:r>
          <w:rPr>
            <w:webHidden/>
          </w:rPr>
          <w:instrText xml:space="preserve"> PAGEREF _Toc231801578 \h </w:instrText>
        </w:r>
        <w:r>
          <w:rPr>
            <w:webHidden/>
          </w:rPr>
        </w:r>
        <w:r>
          <w:rPr>
            <w:webHidden/>
          </w:rPr>
          <w:fldChar w:fldCharType="separate"/>
        </w:r>
        <w:r w:rsidR="00365A37">
          <w:rPr>
            <w:webHidden/>
          </w:rPr>
          <w:t>125</w:t>
        </w:r>
        <w:r>
          <w:rPr>
            <w:webHidden/>
          </w:rPr>
          <w:fldChar w:fldCharType="end"/>
        </w:r>
      </w:hyperlink>
    </w:p>
    <w:p w14:paraId="4DF9D696" w14:textId="63406580"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79" w:history="1">
        <w:r w:rsidRPr="00641E11">
          <w:rPr>
            <w:rStyle w:val="a3"/>
            <w:noProof/>
          </w:rPr>
          <w:t>Кипр-информ, 05.06.2026, Профсоюзы Кипра отвергли график пенсионной реформы, пока правительство продвигает июльское внесение законопроектов</w:t>
        </w:r>
        <w:r>
          <w:rPr>
            <w:noProof/>
            <w:webHidden/>
          </w:rPr>
          <w:tab/>
        </w:r>
        <w:r>
          <w:rPr>
            <w:noProof/>
            <w:webHidden/>
          </w:rPr>
          <w:fldChar w:fldCharType="begin"/>
        </w:r>
        <w:r>
          <w:rPr>
            <w:noProof/>
            <w:webHidden/>
          </w:rPr>
          <w:instrText xml:space="preserve"> PAGEREF _Toc231801579 \h </w:instrText>
        </w:r>
        <w:r>
          <w:rPr>
            <w:noProof/>
            <w:webHidden/>
          </w:rPr>
        </w:r>
        <w:r>
          <w:rPr>
            <w:noProof/>
            <w:webHidden/>
          </w:rPr>
          <w:fldChar w:fldCharType="separate"/>
        </w:r>
        <w:r w:rsidR="00365A37">
          <w:rPr>
            <w:noProof/>
            <w:webHidden/>
          </w:rPr>
          <w:t>126</w:t>
        </w:r>
        <w:r>
          <w:rPr>
            <w:noProof/>
            <w:webHidden/>
          </w:rPr>
          <w:fldChar w:fldCharType="end"/>
        </w:r>
      </w:hyperlink>
    </w:p>
    <w:p w14:paraId="04AA2631" w14:textId="0A26EF1E" w:rsidR="0016629A" w:rsidRDefault="0016629A">
      <w:pPr>
        <w:pStyle w:val="31"/>
        <w:rPr>
          <w:rFonts w:asciiTheme="minorHAnsi" w:eastAsiaTheme="minorEastAsia" w:hAnsiTheme="minorHAnsi" w:cstheme="minorBidi"/>
          <w:sz w:val="22"/>
          <w:szCs w:val="22"/>
        </w:rPr>
      </w:pPr>
      <w:hyperlink w:anchor="_Toc231801580" w:history="1">
        <w:r w:rsidRPr="00641E11">
          <w:rPr>
            <w:rStyle w:val="a3"/>
          </w:rPr>
          <w:t>Профсоюзы в четверг отклонили законопроекты о пенсионной реформе, которые должны были быть представлены к июлю, сославшись на нерешенные вопросы, в то время как правительство заявило, что продолжит рассмотрение законопроекта до летних каникул парламента.</w:t>
        </w:r>
        <w:r>
          <w:rPr>
            <w:webHidden/>
          </w:rPr>
          <w:tab/>
        </w:r>
        <w:r>
          <w:rPr>
            <w:webHidden/>
          </w:rPr>
          <w:fldChar w:fldCharType="begin"/>
        </w:r>
        <w:r>
          <w:rPr>
            <w:webHidden/>
          </w:rPr>
          <w:instrText xml:space="preserve"> PAGEREF _Toc231801580 \h </w:instrText>
        </w:r>
        <w:r>
          <w:rPr>
            <w:webHidden/>
          </w:rPr>
        </w:r>
        <w:r>
          <w:rPr>
            <w:webHidden/>
          </w:rPr>
          <w:fldChar w:fldCharType="separate"/>
        </w:r>
        <w:r w:rsidR="00365A37">
          <w:rPr>
            <w:webHidden/>
          </w:rPr>
          <w:t>126</w:t>
        </w:r>
        <w:r>
          <w:rPr>
            <w:webHidden/>
          </w:rPr>
          <w:fldChar w:fldCharType="end"/>
        </w:r>
      </w:hyperlink>
    </w:p>
    <w:p w14:paraId="0E87D648" w14:textId="05EAA421" w:rsidR="0016629A" w:rsidRDefault="0016629A">
      <w:pPr>
        <w:pStyle w:val="21"/>
        <w:tabs>
          <w:tab w:val="right" w:leader="dot" w:pos="9061"/>
        </w:tabs>
        <w:rPr>
          <w:rFonts w:asciiTheme="minorHAnsi" w:eastAsiaTheme="minorEastAsia" w:hAnsiTheme="minorHAnsi" w:cstheme="minorBidi"/>
          <w:noProof/>
          <w:sz w:val="22"/>
          <w:szCs w:val="22"/>
        </w:rPr>
      </w:pPr>
      <w:hyperlink w:anchor="_Toc231801581" w:history="1">
        <w:r w:rsidRPr="00641E11">
          <w:rPr>
            <w:rStyle w:val="a3"/>
            <w:noProof/>
          </w:rPr>
          <w:t>ТАСС, 06.06.2026, Депутатам ФРГ хватает одного срока в Бундестаге для пенсии, равной 28 годам работы</w:t>
        </w:r>
        <w:r>
          <w:rPr>
            <w:noProof/>
            <w:webHidden/>
          </w:rPr>
          <w:tab/>
        </w:r>
        <w:r>
          <w:rPr>
            <w:noProof/>
            <w:webHidden/>
          </w:rPr>
          <w:fldChar w:fldCharType="begin"/>
        </w:r>
        <w:r>
          <w:rPr>
            <w:noProof/>
            <w:webHidden/>
          </w:rPr>
          <w:instrText xml:space="preserve"> PAGEREF _Toc231801581 \h </w:instrText>
        </w:r>
        <w:r>
          <w:rPr>
            <w:noProof/>
            <w:webHidden/>
          </w:rPr>
        </w:r>
        <w:r>
          <w:rPr>
            <w:noProof/>
            <w:webHidden/>
          </w:rPr>
          <w:fldChar w:fldCharType="separate"/>
        </w:r>
        <w:r w:rsidR="00365A37">
          <w:rPr>
            <w:noProof/>
            <w:webHidden/>
          </w:rPr>
          <w:t>127</w:t>
        </w:r>
        <w:r>
          <w:rPr>
            <w:noProof/>
            <w:webHidden/>
          </w:rPr>
          <w:fldChar w:fldCharType="end"/>
        </w:r>
      </w:hyperlink>
    </w:p>
    <w:p w14:paraId="0C344FA4" w14:textId="4A37C8B5" w:rsidR="0016629A" w:rsidRDefault="0016629A">
      <w:pPr>
        <w:pStyle w:val="31"/>
        <w:rPr>
          <w:rFonts w:asciiTheme="minorHAnsi" w:eastAsiaTheme="minorEastAsia" w:hAnsiTheme="minorHAnsi" w:cstheme="minorBidi"/>
          <w:sz w:val="22"/>
          <w:szCs w:val="22"/>
        </w:rPr>
      </w:pPr>
      <w:hyperlink w:anchor="_Toc231801582" w:history="1">
        <w:r w:rsidRPr="00641E11">
          <w:rPr>
            <w:rStyle w:val="a3"/>
          </w:rPr>
          <w:t>Депутатам Бундестага (парламент ФРГ) достаточно  провести в парламенте один четырехлетний срок, чтобы получить право на  пенсионные выплаты такого же размера, как среднему работнику в Германии после 28  лет рабочей деятельности. Об этом пишет редакционное объединение RND со ссылкой  на расчеты научной службы Бундестага, подготовленные по запросу Левой партии.</w:t>
        </w:r>
        <w:r>
          <w:rPr>
            <w:webHidden/>
          </w:rPr>
          <w:tab/>
        </w:r>
        <w:r>
          <w:rPr>
            <w:webHidden/>
          </w:rPr>
          <w:fldChar w:fldCharType="begin"/>
        </w:r>
        <w:r>
          <w:rPr>
            <w:webHidden/>
          </w:rPr>
          <w:instrText xml:space="preserve"> PAGEREF _Toc231801582 \h </w:instrText>
        </w:r>
        <w:r>
          <w:rPr>
            <w:webHidden/>
          </w:rPr>
        </w:r>
        <w:r>
          <w:rPr>
            <w:webHidden/>
          </w:rPr>
          <w:fldChar w:fldCharType="separate"/>
        </w:r>
        <w:r w:rsidR="00365A37">
          <w:rPr>
            <w:webHidden/>
          </w:rPr>
          <w:t>127</w:t>
        </w:r>
        <w:r>
          <w:rPr>
            <w:webHidden/>
          </w:rPr>
          <w:fldChar w:fldCharType="end"/>
        </w:r>
      </w:hyperlink>
    </w:p>
    <w:p w14:paraId="15E433F4" w14:textId="5995243E" w:rsidR="00A0290C" w:rsidRPr="00C373A3" w:rsidRDefault="0016758D" w:rsidP="00310633">
      <w:pPr>
        <w:rPr>
          <w:b/>
          <w:caps/>
          <w:sz w:val="32"/>
        </w:rPr>
      </w:pPr>
      <w:r w:rsidRPr="00C373A3">
        <w:rPr>
          <w:caps/>
          <w:sz w:val="28"/>
        </w:rPr>
        <w:fldChar w:fldCharType="end"/>
      </w:r>
    </w:p>
    <w:p w14:paraId="6EA9C6EB" w14:textId="77777777" w:rsidR="00D1642B" w:rsidRPr="00C373A3" w:rsidRDefault="00D1642B" w:rsidP="00D1642B">
      <w:pPr>
        <w:pStyle w:val="251"/>
      </w:pPr>
      <w:bookmarkStart w:id="16" w:name="_Toc396864664"/>
      <w:bookmarkStart w:id="17" w:name="_Toc99318652"/>
      <w:bookmarkStart w:id="18" w:name="_Toc246216291"/>
      <w:bookmarkStart w:id="19" w:name="_Toc246297418"/>
      <w:bookmarkStart w:id="20" w:name="_Toc231801408"/>
      <w:bookmarkEnd w:id="8"/>
      <w:bookmarkEnd w:id="9"/>
      <w:bookmarkEnd w:id="10"/>
      <w:bookmarkEnd w:id="11"/>
      <w:bookmarkEnd w:id="12"/>
      <w:bookmarkEnd w:id="13"/>
      <w:bookmarkEnd w:id="14"/>
      <w:bookmarkEnd w:id="15"/>
      <w:r w:rsidRPr="00C373A3">
        <w:lastRenderedPageBreak/>
        <w:t>НОВОСТИ ПЕНСИОННОЙ ОТРАСЛИ</w:t>
      </w:r>
      <w:bookmarkEnd w:id="16"/>
      <w:bookmarkEnd w:id="17"/>
      <w:bookmarkEnd w:id="20"/>
    </w:p>
    <w:p w14:paraId="024116D1" w14:textId="77777777" w:rsidR="00111D7C" w:rsidRPr="00C373A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801409"/>
      <w:bookmarkEnd w:id="18"/>
      <w:bookmarkEnd w:id="19"/>
      <w:r w:rsidRPr="00C373A3">
        <w:t>Новости отрасли НПФ</w:t>
      </w:r>
      <w:bookmarkEnd w:id="21"/>
      <w:bookmarkEnd w:id="22"/>
      <w:bookmarkEnd w:id="23"/>
      <w:bookmarkEnd w:id="27"/>
    </w:p>
    <w:p w14:paraId="1911D885" w14:textId="77777777" w:rsidR="00FF1739" w:rsidRPr="00C373A3" w:rsidRDefault="00FF1739" w:rsidP="00FF1739">
      <w:pPr>
        <w:pStyle w:val="2"/>
      </w:pPr>
      <w:bookmarkStart w:id="28" w:name="ф9"/>
      <w:bookmarkStart w:id="29" w:name="_Toc231801410"/>
      <w:bookmarkEnd w:id="28"/>
      <w:r w:rsidRPr="00C373A3">
        <w:t>Коммерсантъ, 05.06.2026, Фонды просят полномочий</w:t>
      </w:r>
      <w:bookmarkEnd w:id="29"/>
    </w:p>
    <w:p w14:paraId="5CAC1778" w14:textId="66499D4F" w:rsidR="00FF1739" w:rsidRPr="00C373A3" w:rsidRDefault="00FF1739" w:rsidP="00E73831">
      <w:pPr>
        <w:pStyle w:val="3"/>
      </w:pPr>
      <w:bookmarkStart w:id="30" w:name="_Toc231801411"/>
      <w:r w:rsidRPr="00C373A3">
        <w:t xml:space="preserve">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w:t>
      </w:r>
      <w:r w:rsidR="00C373A3" w:rsidRPr="00C373A3">
        <w:t>«</w:t>
      </w:r>
      <w:r w:rsidRPr="00C373A3">
        <w:t>БУДУЩЕЕ</w:t>
      </w:r>
      <w:r w:rsidR="00C373A3" w:rsidRPr="00C373A3">
        <w:t>»</w:t>
      </w:r>
      <w:r w:rsidRPr="00C373A3">
        <w:t xml:space="preserve"> Галина Морозова на пленарном заседании десятого </w:t>
      </w:r>
      <w:r w:rsidR="00C373A3" w:rsidRPr="00C373A3">
        <w:t>«</w:t>
      </w:r>
      <w:r w:rsidRPr="00C373A3">
        <w:t>Московского актуарного форума</w:t>
      </w:r>
      <w:r w:rsidR="00C373A3" w:rsidRPr="00C373A3">
        <w:t>»</w:t>
      </w:r>
      <w:r w:rsidRPr="00C373A3">
        <w:t>.</w:t>
      </w:r>
      <w:bookmarkEnd w:id="30"/>
    </w:p>
    <w:p w14:paraId="510D366D" w14:textId="3E0360EB" w:rsidR="00FF1739" w:rsidRPr="00C373A3" w:rsidRDefault="00FF1739" w:rsidP="00FF1739">
      <w:r w:rsidRPr="00C373A3">
        <w:t xml:space="preserve">В ходе выступления на пленарном заседании десятого </w:t>
      </w:r>
      <w:r w:rsidR="00C373A3" w:rsidRPr="00C373A3">
        <w:t>«</w:t>
      </w:r>
      <w:r w:rsidRPr="00C373A3">
        <w:t>Московского актуарного форума</w:t>
      </w:r>
      <w:r w:rsidR="00C373A3" w:rsidRPr="00C373A3">
        <w:t>»</w:t>
      </w:r>
      <w:r w:rsidRPr="00C373A3">
        <w:t xml:space="preserve"> председатель совета директоров НПФ </w:t>
      </w:r>
      <w:r w:rsidR="00C373A3" w:rsidRPr="00C373A3">
        <w:t>«</w:t>
      </w:r>
      <w:r w:rsidRPr="00C373A3">
        <w:t>БУДУЩЕЕ</w:t>
      </w:r>
      <w:r w:rsidR="00C373A3" w:rsidRPr="00C373A3">
        <w:t>»</w:t>
      </w:r>
      <w:r w:rsidRPr="00C373A3">
        <w:t xml:space="preserve"> Галина Морозова рассказала о вызовах, с которыми НПФ столкнулись в последнее время. Справляться с ними помогает качественная работа актуариев, отметила эксперт. Среди основных вызовов отрасли — влияние законодательных изменений на актуарный климат негосударственных пенсионных фондов. Галина Морозова отметила, что новый подход к управлению страховым резервом фондов изменил порядок его формирования, использования и размещения. Теперь НПФ не могут самостоятельно устанавливать его объем, что увеличивает риски. По мнению Галины Морозовой, ограничение размера отчислений в страховой резерв в кризисных ситуациях может привести к нехватке средств для компенсации дефицита и выполнения обязательств перед клиентами. Кроме того, изменение порядка распределения доходов пенсионных резервов усложнило прогнозирование обязательств НПФ.</w:t>
      </w:r>
    </w:p>
    <w:p w14:paraId="02EDD9A7" w14:textId="0F9C809C" w:rsidR="00FF1739" w:rsidRPr="00C373A3" w:rsidRDefault="00FF1739" w:rsidP="00FF1739">
      <w:r w:rsidRPr="00C373A3">
        <w:t xml:space="preserve">Председатель совета директоров НПФ </w:t>
      </w:r>
      <w:r w:rsidR="00C373A3" w:rsidRPr="00C373A3">
        <w:t>«</w:t>
      </w:r>
      <w:r w:rsidRPr="00C373A3">
        <w:t>БУДУЩЕЕ</w:t>
      </w:r>
      <w:r w:rsidR="00C373A3" w:rsidRPr="00C373A3">
        <w:t>»</w:t>
      </w:r>
      <w:r w:rsidRPr="00C373A3">
        <w:t xml:space="preserve"> уточнила, что текущие законодательные требования не учитывают обязательства фондов, при том что они несут ответственность за свои инвестиционные стратегии и запуск новых продуктов. Спикер предложила предоставить НПФ возможность гибко управлять страховым резервом в объеме, соответствующем актуарной оценке рисков, и использовать его при неблагоприятных рыночных событиях. В частности, эксперт предложила разрешить пополнять страховой резерв за счет инвестиционного дохода в соответствии с рекомендациями актуария. </w:t>
      </w:r>
      <w:r w:rsidR="00C373A3" w:rsidRPr="00C373A3">
        <w:t>«</w:t>
      </w:r>
      <w:r w:rsidRPr="00C373A3">
        <w:t>Если риск лежит на пенсионном фонде, значит, НПФ и должен им управлять, обладая для этого необходимыми инструментами</w:t>
      </w:r>
      <w:r w:rsidR="00C373A3" w:rsidRPr="00C373A3">
        <w:t>»</w:t>
      </w:r>
      <w:r w:rsidRPr="00C373A3">
        <w:t>, — подчеркнула Галина Морозова.</w:t>
      </w:r>
    </w:p>
    <w:p w14:paraId="79C39E47" w14:textId="4790D177" w:rsidR="00FF1739" w:rsidRPr="00C373A3" w:rsidRDefault="00FF1739" w:rsidP="00FF1739">
      <w:r w:rsidRPr="00C373A3">
        <w:t xml:space="preserve">Во время выступления эксперт отметила, что пенсионная отрасль за последние годы показала себя как одна из наиболее динамично развивающихся. Помимо регуляторных нововведений, серьезным вызовом для НПФ стал переход на международный стандарт финансовой отчетности — МСФО 17. </w:t>
      </w:r>
      <w:r w:rsidR="00C373A3" w:rsidRPr="00C373A3">
        <w:t>«</w:t>
      </w:r>
      <w:r w:rsidRPr="00C373A3">
        <w:t>В отчетности много показателей, которые фонды могут рассчитать только силами актуариев. Теперь актуарные расчеты интегрированы в бухгалтерский учет и напрямую влияют на отчетность, в том числе на финансовый результат компании</w:t>
      </w:r>
      <w:r w:rsidR="00C373A3" w:rsidRPr="00C373A3">
        <w:t>»</w:t>
      </w:r>
      <w:r w:rsidRPr="00C373A3">
        <w:t>, — поделилась спикер.</w:t>
      </w:r>
    </w:p>
    <w:p w14:paraId="609BF5FD" w14:textId="2EA5BE09" w:rsidR="00FF1739" w:rsidRPr="00C373A3" w:rsidRDefault="00FF1739" w:rsidP="00FF1739">
      <w:r w:rsidRPr="00C373A3">
        <w:lastRenderedPageBreak/>
        <w:t xml:space="preserve">Актуарии сегодня задействованы не только в запуске новых продуктов, например таких, как программа долгосрочных сбережений (ПДС), но и в их активной реализации, продолжила Галина Морозова. Эксперт объяснила это тем, что по новым продуктам нет многолетней истории и статистики, а поведенческая модель клиентов еще не сформирована. Кроме того, на поведение клиента могут повлиять дополнительные регуляторные изменения. </w:t>
      </w:r>
      <w:r w:rsidR="00C373A3" w:rsidRPr="00C373A3">
        <w:t>«</w:t>
      </w:r>
      <w:r w:rsidRPr="00C373A3">
        <w:t>ПДС работает всего два года. Мы понимаем, что правила игры могут измениться. При этом нам необходимо прогнозировать, как поведет себя клиент в 2030 году. В этих условиях именно актуарий становится тем специалистом, который фактически определяет, как будет выглядеть финансовый результат и какие параметры продукта следует учитывать</w:t>
      </w:r>
      <w:r w:rsidR="00C373A3" w:rsidRPr="00C373A3">
        <w:t>»</w:t>
      </w:r>
      <w:r w:rsidRPr="00C373A3">
        <w:t>, — отметила эксперт.</w:t>
      </w:r>
    </w:p>
    <w:p w14:paraId="5A38E6EA" w14:textId="77777777" w:rsidR="00FF1739" w:rsidRPr="00C373A3" w:rsidRDefault="00FF1739" w:rsidP="00FF1739">
      <w:r w:rsidRPr="00C373A3">
        <w:t>Делясь собственным опытом, Галина Морозова рекомендовала негосударственным пенсионным фондам иметь в штате не менее двух актуариев, а также привлекать одного-двух независимых специалистов для внешней оценки и проверки расчетов. При этом спикер обратила внимание на дефицит таких кадров в пенсионной отрасли. Для решения этой проблемы она предложила развивать профильное образование в вузах, актуализировать существующие направления с учетом современных требований, популяризировать профессию актуария среди молодежи и запускать программы повышения квалификации совместно с профильными вузами, участниками рынка и Банком России.</w:t>
      </w:r>
    </w:p>
    <w:p w14:paraId="44C1585E" w14:textId="2E6551A7" w:rsidR="00FF1739" w:rsidRPr="00C35D64" w:rsidRDefault="00F933FC" w:rsidP="00FF1739">
      <w:hyperlink r:id="rId8" w:history="1">
        <w:r w:rsidR="00FF1739" w:rsidRPr="00C373A3">
          <w:rPr>
            <w:rStyle w:val="a3"/>
          </w:rPr>
          <w:t>https://www.kommersant.ru/doc/8725880</w:t>
        </w:r>
      </w:hyperlink>
      <w:r w:rsidR="00FF1739" w:rsidRPr="00C373A3">
        <w:t xml:space="preserve"> </w:t>
      </w:r>
    </w:p>
    <w:p w14:paraId="66CE72BE" w14:textId="78890BBB" w:rsidR="00ED24EC" w:rsidRPr="00ED24EC" w:rsidRDefault="00ED24EC" w:rsidP="00ED24EC">
      <w:pPr>
        <w:pStyle w:val="2"/>
      </w:pPr>
      <w:bookmarkStart w:id="31" w:name="_Toc231801412"/>
      <w:r w:rsidRPr="00ED24EC">
        <w:t>АК&amp;М, 05.06.2026, Новиком и ДОМ.РФ подписали договор поручительства на 20 млрд рублей</w:t>
      </w:r>
      <w:bookmarkEnd w:id="31"/>
    </w:p>
    <w:p w14:paraId="1914C196" w14:textId="77777777" w:rsidR="00ED24EC" w:rsidRPr="00ED24EC" w:rsidRDefault="00ED24EC" w:rsidP="00ED24EC">
      <w:pPr>
        <w:pStyle w:val="3"/>
      </w:pPr>
      <w:bookmarkStart w:id="32" w:name="_Toc231801413"/>
      <w:r w:rsidRPr="00ED24EC">
        <w:t>На полях Петербургского международного экономического форума НОВИКОМ (входит в холдинг «РТ-Финанс» Госкорпорации Ростех) и ДОМ.РФ подписали договор поручительства на сумму 20 млрд руб. Это одна из крупнейших за последние годы сделок на российском банковском рынке с использованием механизма поручительств института развития.</w:t>
      </w:r>
      <w:bookmarkEnd w:id="32"/>
    </w:p>
    <w:p w14:paraId="4C5353CF" w14:textId="77777777" w:rsidR="00ED24EC" w:rsidRPr="00ED24EC" w:rsidRDefault="00ED24EC" w:rsidP="00ED24EC">
      <w:r w:rsidRPr="00ED24EC">
        <w:t>Поручительство позволит НОВИКОМу повысить эффективность использования капитала и расширить возможности по финансированию системообразующих предприятий российской экономики. Договор обеспечит исполнение обязательств по кредитным договорам одной из крупнейших компаний атомной отрасли.</w:t>
      </w:r>
    </w:p>
    <w:p w14:paraId="33C30E82" w14:textId="77777777" w:rsidR="00ED24EC" w:rsidRPr="00B21895" w:rsidRDefault="00ED24EC" w:rsidP="00ED24EC">
      <w:r w:rsidRPr="00B21895">
        <w:t>Подписи под документом поставили заместитель Председателя Правления НОВИКОМа Алексей Кузнецов и управляющий директор ДОМ.РФ Александр Аксаков.</w:t>
      </w:r>
    </w:p>
    <w:p w14:paraId="5D1050B0" w14:textId="77777777" w:rsidR="00ED24EC" w:rsidRPr="00B21895" w:rsidRDefault="00ED24EC" w:rsidP="00ED24EC">
      <w:r w:rsidRPr="00B21895">
        <w:t>«Подписание соглашения – пример эффективного использования современных инструментов развития финансового рынка в интересах отечественной промышленности.  Благодаря сотрудничеству с ДОМ.РФ мы повышаем эффективность капитала банка и создаем дополнительные возможности для финансирования предприятий, реализующих стратегически важные для страны проекты. В результате выигрывают и финансовая система, и реальный сектор экономики», — отметил заместитель Председателя Правления НОВИКОМа Алексей Кузнецов.</w:t>
      </w:r>
    </w:p>
    <w:p w14:paraId="55F46A5F" w14:textId="77777777" w:rsidR="00ED24EC" w:rsidRPr="00B21895" w:rsidRDefault="00ED24EC" w:rsidP="00ED24EC">
      <w:r w:rsidRPr="00B21895">
        <w:t>Сотрудничество НОВИКОМа с ДОМ.РФ активно развивается с 2022 года. Использование таких механизмов позволяет НОВИКОМу увеличивать объемы поддержки ключевых отраслей экономики без существенного роста нагрузки на капитал.</w:t>
      </w:r>
    </w:p>
    <w:p w14:paraId="1CA190B6" w14:textId="77777777" w:rsidR="00ED24EC" w:rsidRPr="00B21895" w:rsidRDefault="00ED24EC" w:rsidP="00ED24EC">
      <w:r w:rsidRPr="00B21895">
        <w:lastRenderedPageBreak/>
        <w:t>«В условиях регуляторных требований к нормативам достаточности капитала и концентрации ключевым фактором для банков становится не только способность наращивать кредитование, но и эффективность использования затраченного капитала. Реализованная сделка подтверждает, что механизм поручительств ДОМ.РФ является рабочим рыночным инструментом, позволяющим банкам поддерживать рост бизнеса без существенного увеличения нагрузки на капитал и принятия на себя повышенного кредитного риска. Мы видим формирование устойчивого спроса со стороны банков на инструменты перераспределения кредитного риска и повышения рентабельности капитала, востребованность подобных механизмов будет расти», — отметил управляющий директор ДОМ.РФ Александр Аксаков.</w:t>
      </w:r>
    </w:p>
    <w:p w14:paraId="7D39538E" w14:textId="77777777" w:rsidR="00ED24EC" w:rsidRPr="00B21895" w:rsidRDefault="00ED24EC" w:rsidP="00ED24EC">
      <w:r w:rsidRPr="00B21895">
        <w:t>Помимо гарантийных инструментов, НОВИКОМ и ДОМ.РФ успешно взаимодействуют по ряду других направлений. Банк участвует в программах льготной ипотеки, а также сотрудничает с институтом развития на рынке межбанковского капитала.</w:t>
      </w:r>
    </w:p>
    <w:p w14:paraId="1B476CB1" w14:textId="77777777" w:rsidR="00ED24EC" w:rsidRPr="00B21895" w:rsidRDefault="00ED24EC" w:rsidP="00ED24EC">
      <w:r w:rsidRPr="00B21895">
        <w:t>Петербургский международный экономический форум проходит с 3 по 6 июня 2026 года в Санкт-Петербурге. Форум с 1997 года ежегодно собирает представителей власти, бизнеса и экспертного сообщества. С 2006 года ПМЭФ проводится под патронатом и при участии Президента Российской Федерации.</w:t>
      </w:r>
    </w:p>
    <w:p w14:paraId="1E2190C1" w14:textId="77777777" w:rsidR="00ED24EC" w:rsidRPr="00B21895" w:rsidRDefault="00ED24EC" w:rsidP="00ED24EC">
      <w:r w:rsidRPr="00B21895">
        <w:t>АО АКБ «НОВИКОМБАНК» – входит в 15 крупнейших банков России. Создан в 1993 году. Входит в холдинг «РТ-Финанс». Банку присвоены рейтинги высокого уровня кредитоспособности и надежности со стабильным прогнозом «Эксперт РА» «</w:t>
      </w:r>
      <w:r w:rsidRPr="00ED24EC">
        <w:rPr>
          <w:lang w:val="en-US"/>
        </w:rPr>
        <w:t>ru</w:t>
      </w:r>
      <w:r w:rsidRPr="00B21895">
        <w:t>АА», «НКР» АА.</w:t>
      </w:r>
      <w:r w:rsidRPr="00ED24EC">
        <w:rPr>
          <w:lang w:val="en-US"/>
        </w:rPr>
        <w:t>ru</w:t>
      </w:r>
      <w:r w:rsidRPr="00B21895">
        <w:t xml:space="preserve"> и АКРА «АА(</w:t>
      </w:r>
      <w:r w:rsidRPr="00ED24EC">
        <w:rPr>
          <w:lang w:val="en-US"/>
        </w:rPr>
        <w:t>RU</w:t>
      </w:r>
      <w:r w:rsidRPr="00B21895">
        <w:t>)», а также рейтинг НРА «АА|</w:t>
      </w:r>
      <w:r w:rsidRPr="00ED24EC">
        <w:rPr>
          <w:lang w:val="en-US"/>
        </w:rPr>
        <w:t>ru</w:t>
      </w:r>
      <w:r w:rsidRPr="00B21895">
        <w:t xml:space="preserve">|» с позитивным прогнозом.  Рейтинг </w:t>
      </w:r>
      <w:r w:rsidRPr="00ED24EC">
        <w:rPr>
          <w:lang w:val="en-US"/>
        </w:rPr>
        <w:t>CSCI</w:t>
      </w:r>
      <w:r w:rsidRPr="00B21895">
        <w:t xml:space="preserve"> </w:t>
      </w:r>
      <w:r w:rsidRPr="00ED24EC">
        <w:rPr>
          <w:lang w:val="en-US"/>
        </w:rPr>
        <w:t>Pengyuan</w:t>
      </w:r>
      <w:r w:rsidRPr="00B21895">
        <w:t xml:space="preserve"> (Китай) – на уровне «</w:t>
      </w:r>
      <w:r w:rsidRPr="00ED24EC">
        <w:rPr>
          <w:lang w:val="en-US"/>
        </w:rPr>
        <w:t>AA</w:t>
      </w:r>
      <w:r w:rsidRPr="00B21895">
        <w:t>+» со стабильным прогнозом.  Предоставляет полный спектр банковских услуг во всех сегментах финансового рынка. Приоритетное направление деятельности – финансирование отечественных промышленных предприятий высокотехнологичных отраслей. Является профессиональным участником рынка ценных бумаг и участником системы страхования вкладов.</w:t>
      </w:r>
    </w:p>
    <w:p w14:paraId="08BAF669" w14:textId="77777777" w:rsidR="00ED24EC" w:rsidRPr="00B21895" w:rsidRDefault="00ED24EC" w:rsidP="00ED24EC">
      <w:r w:rsidRPr="00B21895">
        <w:t xml:space="preserve">Холдинг «РТ-Финанс» консолидирует все финансовые активы Государственной корпорации Ростех и является центром компетенции финансовых услуг Корпорации, включая составление финансовой отчетности по МСФО.В структуру «РТ-Финанс» входят дочерний банк Госкорпорации НОВИКОМ, негосударственный пенсионный фонд «Ростех», страховой брокер «РТ-Страхование», общество взаимного страхования «РТ-Взаимное Страхование» и ряд других организаций. Кредитные рейтинги: Эксперт-РА: </w:t>
      </w:r>
      <w:r w:rsidRPr="00ED24EC">
        <w:rPr>
          <w:lang w:val="en-US"/>
        </w:rPr>
        <w:t>ruAAA</w:t>
      </w:r>
      <w:r w:rsidRPr="00B21895">
        <w:t xml:space="preserve">, АКРА: </w:t>
      </w:r>
      <w:r w:rsidRPr="00ED24EC">
        <w:rPr>
          <w:lang w:val="en-US"/>
        </w:rPr>
        <w:t>AA</w:t>
      </w:r>
      <w:r w:rsidRPr="00B21895">
        <w:t>(</w:t>
      </w:r>
      <w:r w:rsidRPr="00ED24EC">
        <w:rPr>
          <w:lang w:val="en-US"/>
        </w:rPr>
        <w:t>RU</w:t>
      </w:r>
      <w:r w:rsidRPr="00B21895">
        <w:t>).</w:t>
      </w:r>
    </w:p>
    <w:p w14:paraId="078BD9C3" w14:textId="77777777" w:rsidR="00ED24EC" w:rsidRPr="00B21895" w:rsidRDefault="00ED24EC" w:rsidP="00ED24EC">
      <w:r w:rsidRPr="00B21895">
        <w:t>Госкорпорация Ростех – крупнейшая машиностроительная компания России. Объединяет свыше 800 научных и производственных организаций в 60 регионах страны. Выступает ключевым поставщиком вооружений, военной и специальной техники в рамках гособоронзаказа. Развивает высокотехнологичные гражданские производства в стратегических важных для страны отраслях, таких как авиастроение, двигателестроение, транспортное и энергетическое машиностроение, медицинское приборостроение, фармацевтика, новые материалы и др. В состав корпорации входят такие известные бренды, как КАМАЗ, ОАК, «Вертолеты России», ОДК, Уралвагонзавод, «Швабе», Концерн «Калашников», КРЭТ, «Высокоточные комплексы», «Рособоронэкспорт», «Росэл», «Нацимбио» и др. Стратегия развития Корпорации до 2036 года направлена на дальнейшее развитие оборонного производства, военно-</w:t>
      </w:r>
      <w:r w:rsidRPr="00B21895">
        <w:lastRenderedPageBreak/>
        <w:t>технического сотрудничества с другими государствами, увеличение доли гражданской продукции, создание новых частно-государственных партнерств. Консолидированная выручка в 2025 году превысила 4,5 трлн рублей.</w:t>
      </w:r>
    </w:p>
    <w:p w14:paraId="3ED62D7E" w14:textId="38589A8F" w:rsidR="00ED24EC" w:rsidRPr="00B21895" w:rsidRDefault="00F933FC" w:rsidP="00ED24EC">
      <w:hyperlink r:id="rId9" w:history="1">
        <w:r w:rsidR="00ED24EC" w:rsidRPr="009C3D47">
          <w:rPr>
            <w:rStyle w:val="a3"/>
            <w:lang w:val="en-US"/>
          </w:rPr>
          <w:t>https</w:t>
        </w:r>
        <w:r w:rsidR="00ED24EC" w:rsidRPr="00B21895">
          <w:rPr>
            <w:rStyle w:val="a3"/>
          </w:rPr>
          <w:t>://</w:t>
        </w:r>
        <w:r w:rsidR="00ED24EC" w:rsidRPr="009C3D47">
          <w:rPr>
            <w:rStyle w:val="a3"/>
            <w:lang w:val="en-US"/>
          </w:rPr>
          <w:t>www</w:t>
        </w:r>
        <w:r w:rsidR="00ED24EC" w:rsidRPr="00B21895">
          <w:rPr>
            <w:rStyle w:val="a3"/>
          </w:rPr>
          <w:t>.</w:t>
        </w:r>
        <w:r w:rsidR="00ED24EC" w:rsidRPr="009C3D47">
          <w:rPr>
            <w:rStyle w:val="a3"/>
            <w:lang w:val="en-US"/>
          </w:rPr>
          <w:t>akm</w:t>
        </w:r>
        <w:r w:rsidR="00ED24EC" w:rsidRPr="00B21895">
          <w:rPr>
            <w:rStyle w:val="a3"/>
          </w:rPr>
          <w:t>.</w:t>
        </w:r>
        <w:r w:rsidR="00ED24EC" w:rsidRPr="009C3D47">
          <w:rPr>
            <w:rStyle w:val="a3"/>
            <w:lang w:val="en-US"/>
          </w:rPr>
          <w:t>ru</w:t>
        </w:r>
        <w:r w:rsidR="00ED24EC" w:rsidRPr="00B21895">
          <w:rPr>
            <w:rStyle w:val="a3"/>
          </w:rPr>
          <w:t>/</w:t>
        </w:r>
        <w:r w:rsidR="00ED24EC" w:rsidRPr="009C3D47">
          <w:rPr>
            <w:rStyle w:val="a3"/>
            <w:lang w:val="en-US"/>
          </w:rPr>
          <w:t>press</w:t>
        </w:r>
        <w:r w:rsidR="00ED24EC" w:rsidRPr="00B21895">
          <w:rPr>
            <w:rStyle w:val="a3"/>
          </w:rPr>
          <w:t>/</w:t>
        </w:r>
        <w:r w:rsidR="00ED24EC" w:rsidRPr="009C3D47">
          <w:rPr>
            <w:rStyle w:val="a3"/>
            <w:lang w:val="en-US"/>
          </w:rPr>
          <w:t>novikom</w:t>
        </w:r>
        <w:r w:rsidR="00ED24EC" w:rsidRPr="00B21895">
          <w:rPr>
            <w:rStyle w:val="a3"/>
          </w:rPr>
          <w:t>_</w:t>
        </w:r>
        <w:r w:rsidR="00ED24EC" w:rsidRPr="009C3D47">
          <w:rPr>
            <w:rStyle w:val="a3"/>
            <w:lang w:val="en-US"/>
          </w:rPr>
          <w:t>i</w:t>
        </w:r>
        <w:r w:rsidR="00ED24EC" w:rsidRPr="00B21895">
          <w:rPr>
            <w:rStyle w:val="a3"/>
          </w:rPr>
          <w:t>_</w:t>
        </w:r>
        <w:r w:rsidR="00ED24EC" w:rsidRPr="009C3D47">
          <w:rPr>
            <w:rStyle w:val="a3"/>
            <w:lang w:val="en-US"/>
          </w:rPr>
          <w:t>dom</w:t>
        </w:r>
        <w:r w:rsidR="00ED24EC" w:rsidRPr="00B21895">
          <w:rPr>
            <w:rStyle w:val="a3"/>
          </w:rPr>
          <w:t>_</w:t>
        </w:r>
        <w:r w:rsidR="00ED24EC" w:rsidRPr="009C3D47">
          <w:rPr>
            <w:rStyle w:val="a3"/>
            <w:lang w:val="en-US"/>
          </w:rPr>
          <w:t>rf</w:t>
        </w:r>
        <w:r w:rsidR="00ED24EC" w:rsidRPr="00B21895">
          <w:rPr>
            <w:rStyle w:val="a3"/>
          </w:rPr>
          <w:t>_</w:t>
        </w:r>
        <w:r w:rsidR="00ED24EC" w:rsidRPr="009C3D47">
          <w:rPr>
            <w:rStyle w:val="a3"/>
            <w:lang w:val="en-US"/>
          </w:rPr>
          <w:t>podpisali</w:t>
        </w:r>
        <w:r w:rsidR="00ED24EC" w:rsidRPr="00B21895">
          <w:rPr>
            <w:rStyle w:val="a3"/>
          </w:rPr>
          <w:t>_</w:t>
        </w:r>
        <w:r w:rsidR="00ED24EC" w:rsidRPr="009C3D47">
          <w:rPr>
            <w:rStyle w:val="a3"/>
            <w:lang w:val="en-US"/>
          </w:rPr>
          <w:t>dogovor</w:t>
        </w:r>
        <w:r w:rsidR="00ED24EC" w:rsidRPr="00B21895">
          <w:rPr>
            <w:rStyle w:val="a3"/>
          </w:rPr>
          <w:t>_</w:t>
        </w:r>
        <w:r w:rsidR="00ED24EC" w:rsidRPr="009C3D47">
          <w:rPr>
            <w:rStyle w:val="a3"/>
            <w:lang w:val="en-US"/>
          </w:rPr>
          <w:t>poruchitelstva</w:t>
        </w:r>
        <w:r w:rsidR="00ED24EC" w:rsidRPr="00B21895">
          <w:rPr>
            <w:rStyle w:val="a3"/>
          </w:rPr>
          <w:t>_</w:t>
        </w:r>
        <w:r w:rsidR="00ED24EC" w:rsidRPr="009C3D47">
          <w:rPr>
            <w:rStyle w:val="a3"/>
            <w:lang w:val="en-US"/>
          </w:rPr>
          <w:t>na</w:t>
        </w:r>
        <w:r w:rsidR="00ED24EC" w:rsidRPr="00B21895">
          <w:rPr>
            <w:rStyle w:val="a3"/>
          </w:rPr>
          <w:t>_20_</w:t>
        </w:r>
        <w:r w:rsidR="00ED24EC" w:rsidRPr="009C3D47">
          <w:rPr>
            <w:rStyle w:val="a3"/>
            <w:lang w:val="en-US"/>
          </w:rPr>
          <w:t>mlrd</w:t>
        </w:r>
        <w:r w:rsidR="00ED24EC" w:rsidRPr="00B21895">
          <w:rPr>
            <w:rStyle w:val="a3"/>
          </w:rPr>
          <w:t>_</w:t>
        </w:r>
        <w:r w:rsidR="00ED24EC" w:rsidRPr="009C3D47">
          <w:rPr>
            <w:rStyle w:val="a3"/>
            <w:lang w:val="en-US"/>
          </w:rPr>
          <w:t>rubley</w:t>
        </w:r>
      </w:hyperlink>
      <w:r w:rsidR="00ED24EC" w:rsidRPr="00B21895">
        <w:t xml:space="preserve"> </w:t>
      </w:r>
    </w:p>
    <w:p w14:paraId="1EE249F6" w14:textId="72A15F1F" w:rsidR="00222FC9" w:rsidRPr="00C373A3" w:rsidRDefault="00222FC9" w:rsidP="00222FC9">
      <w:pPr>
        <w:pStyle w:val="2"/>
      </w:pPr>
      <w:bookmarkStart w:id="33" w:name="ф1"/>
      <w:bookmarkStart w:id="34" w:name="_Toc231801414"/>
      <w:bookmarkEnd w:id="33"/>
      <w:r w:rsidRPr="00C373A3">
        <w:t>Рамблер, 04.06.2026, Аксаков: нужно законодательно разрешить использование маткапитала для пенсионных накоплений</w:t>
      </w:r>
      <w:bookmarkEnd w:id="34"/>
    </w:p>
    <w:p w14:paraId="6A3C2E1E" w14:textId="24556CFC" w:rsidR="00222FC9" w:rsidRPr="00C373A3" w:rsidRDefault="00222FC9" w:rsidP="00E73831">
      <w:pPr>
        <w:pStyle w:val="3"/>
      </w:pPr>
      <w:bookmarkStart w:id="35" w:name="_Toc231801415"/>
      <w:r w:rsidRPr="00C373A3">
        <w:t>Возможность направлять средства материнского капитала на формирование пенсионных накоплений через негосударственные пенсионные фонды необходимо закрепить в законодательстве, считает глава Комитета Госдумы по финансовому рынку Анатолий Аксаков (</w:t>
      </w:r>
      <w:r w:rsidR="00C373A3" w:rsidRPr="00C373A3">
        <w:t>«</w:t>
      </w:r>
      <w:r w:rsidRPr="00C373A3">
        <w:t>Справедливая Россия</w:t>
      </w:r>
      <w:r w:rsidR="00C373A3" w:rsidRPr="00C373A3">
        <w:t>»</w:t>
      </w:r>
      <w:r w:rsidRPr="00C373A3">
        <w:t>).</w:t>
      </w:r>
      <w:bookmarkEnd w:id="35"/>
    </w:p>
    <w:p w14:paraId="21C2273E" w14:textId="77777777" w:rsidR="00222FC9" w:rsidRPr="00C373A3" w:rsidRDefault="00222FC9" w:rsidP="00222FC9">
      <w:r w:rsidRPr="00C373A3">
        <w:t>На мой взгляд, это надо прописать в законодательстве, и от этого выиграют все. Причем и при рождении первого ребенка, и при рождении второго ребенка. Там определенная сумма предусмотрена. Вот эти деньги можно было бы использовать в том числе для соответствующей цели, сказал он на Петербургском международном экономическом форуме.</w:t>
      </w:r>
    </w:p>
    <w:p w14:paraId="3068300B" w14:textId="77777777" w:rsidR="00222FC9" w:rsidRPr="00C373A3" w:rsidRDefault="00222FC9" w:rsidP="00222FC9">
      <w:r w:rsidRPr="00C373A3">
        <w:t>По словам Аксакова, средства материнского капитала могли бы стать одним из источников долгосрочных сбережений граждан через систему негосударственного пенсионного обеспечения.</w:t>
      </w:r>
    </w:p>
    <w:p w14:paraId="2807EA84" w14:textId="77777777" w:rsidR="00222FC9" w:rsidRPr="00C373A3" w:rsidRDefault="00222FC9" w:rsidP="00222FC9">
      <w:r w:rsidRPr="00C373A3">
        <w:t>Я говорил о том, что часть денег этих можно было бы направить на негосударственные пенсионные фонды, а на мой взгляд, можно было и всю сумму, если семья желает, либо мама желает, отец желает, направить в негосударственные пенсионные фонды, для того чтобы эти деньги накопились, отметил он.</w:t>
      </w:r>
    </w:p>
    <w:p w14:paraId="2F8646DE" w14:textId="1F5816ED" w:rsidR="00222FC9" w:rsidRPr="00C373A3" w:rsidRDefault="00F933FC" w:rsidP="00222FC9">
      <w:hyperlink r:id="rId10" w:history="1">
        <w:r w:rsidR="00222FC9" w:rsidRPr="00C373A3">
          <w:rPr>
            <w:rStyle w:val="a3"/>
          </w:rPr>
          <w:t>https://finance.rambler.ru/economics/56556611-aksakov-nuzhno-zakonodatelno-razreshit-ispolzovanie-matkapitala-dlya-pensionnyh-nakopleniy/</w:t>
        </w:r>
      </w:hyperlink>
      <w:r w:rsidR="00222FC9" w:rsidRPr="00C373A3">
        <w:t xml:space="preserve"> </w:t>
      </w:r>
    </w:p>
    <w:p w14:paraId="21A6EB02" w14:textId="22C5B90F" w:rsidR="001315F5" w:rsidRPr="00C373A3" w:rsidRDefault="001315F5" w:rsidP="001315F5">
      <w:pPr>
        <w:pStyle w:val="2"/>
      </w:pPr>
      <w:bookmarkStart w:id="36" w:name="ф2"/>
      <w:bookmarkStart w:id="37" w:name="_Toc231801416"/>
      <w:bookmarkEnd w:id="36"/>
      <w:r w:rsidRPr="00C373A3">
        <w:t xml:space="preserve">Ваш Пенсионный Брокер, 05.06.2026, Генеральный директор НПФ </w:t>
      </w:r>
      <w:r w:rsidR="00C373A3" w:rsidRPr="00C373A3">
        <w:t>«</w:t>
      </w:r>
      <w:r w:rsidRPr="00C373A3">
        <w:t>Социум</w:t>
      </w:r>
      <w:r w:rsidR="00C373A3" w:rsidRPr="00C373A3">
        <w:t>»</w:t>
      </w:r>
      <w:r w:rsidRPr="00C373A3">
        <w:t xml:space="preserve"> Оксана Иванова выступила на Петербургском международном экономическом форуме</w:t>
      </w:r>
      <w:bookmarkEnd w:id="37"/>
    </w:p>
    <w:p w14:paraId="1B9275FC" w14:textId="5AF77471" w:rsidR="001315F5" w:rsidRPr="00C373A3" w:rsidRDefault="001315F5" w:rsidP="00E73831">
      <w:pPr>
        <w:pStyle w:val="3"/>
      </w:pPr>
      <w:bookmarkStart w:id="38" w:name="_Toc231801417"/>
      <w:r w:rsidRPr="00C373A3">
        <w:t xml:space="preserve">3 июня 2026 года Генеральный директор АО </w:t>
      </w:r>
      <w:r w:rsidR="00C373A3" w:rsidRPr="00C373A3">
        <w:t>«</w:t>
      </w:r>
      <w:r w:rsidRPr="00C373A3">
        <w:t xml:space="preserve">НПФ </w:t>
      </w:r>
      <w:r w:rsidR="00C373A3" w:rsidRPr="00C373A3">
        <w:t>«</w:t>
      </w:r>
      <w:r w:rsidRPr="00C373A3">
        <w:t>Социум</w:t>
      </w:r>
      <w:r w:rsidR="00C373A3" w:rsidRPr="00C373A3">
        <w:t>»</w:t>
      </w:r>
      <w:r w:rsidRPr="00C373A3">
        <w:t>, Член Комитета по кадрам Совета финансового рынка Оксана Иванова приняла участие в работе Петербургского международного экономического форума.</w:t>
      </w:r>
      <w:bookmarkEnd w:id="38"/>
    </w:p>
    <w:p w14:paraId="7CC5C8C1" w14:textId="363A3B48" w:rsidR="005E1E58" w:rsidRPr="00C373A3" w:rsidRDefault="001315F5" w:rsidP="001315F5">
      <w:r w:rsidRPr="00C373A3">
        <w:t xml:space="preserve">В секции </w:t>
      </w:r>
      <w:r w:rsidR="00C373A3" w:rsidRPr="00C373A3">
        <w:t>«</w:t>
      </w:r>
      <w:r w:rsidRPr="00C373A3">
        <w:t>Деньги для бизнеса</w:t>
      </w:r>
      <w:r w:rsidR="00C373A3" w:rsidRPr="00C373A3">
        <w:t>»</w:t>
      </w:r>
      <w:r w:rsidRPr="00C373A3">
        <w:t xml:space="preserve"> участники мероприятия обсудили вопросы, связанные с источниками длинных денег для экономики и бизнеса. </w:t>
      </w:r>
    </w:p>
    <w:p w14:paraId="5CC4F83F" w14:textId="759F567C" w:rsidR="001315F5" w:rsidRPr="00C373A3" w:rsidRDefault="001315F5" w:rsidP="001315F5">
      <w:r w:rsidRPr="00C373A3">
        <w:t xml:space="preserve">В ходе дискуссии Оксана Сергеевна отметила, что Программа долгосрочных сбережений, задуманная как тот самый источник длинных денег для экономики, пока используется как источник краткосрочной прибыли. И для устранения этого перекоса предлагается простое, но вместе с тем - революционное решение: реинкарнация накопительного элемента из ОПС в ПДС. А именно - необходимо дать право работодателю по заявлению работника направлять часть страховых взносов (22% от </w:t>
      </w:r>
      <w:r w:rsidRPr="00C373A3">
        <w:lastRenderedPageBreak/>
        <w:t>ФОТ) на индивидуальный пенсионный счёт сотрудника в ПДС. И часть эта должна быть тем больше, чем активнее работник участвует в Программе. Полученные таким образом дополнительные средства НПФы смогут направлять в длинные инструменты для инвестирования в развитие экономики, в государственные долгосрочные долговые обязательства, на приватизацию объектов госимущества.</w:t>
      </w:r>
    </w:p>
    <w:p w14:paraId="0B746F78" w14:textId="77777777" w:rsidR="001315F5" w:rsidRPr="00C373A3" w:rsidRDefault="001315F5" w:rsidP="001315F5">
      <w:r w:rsidRPr="00C373A3">
        <w:t>Граждане получат серьезный стимул для участия в ПДС.</w:t>
      </w:r>
    </w:p>
    <w:p w14:paraId="0CE4F543" w14:textId="3BEC5E6A" w:rsidR="001315F5" w:rsidRPr="00C373A3" w:rsidRDefault="001315F5" w:rsidP="001315F5">
      <w:r w:rsidRPr="00C373A3">
        <w:t xml:space="preserve">Государство получит долгосрочное снижение нагрузки на выплату страховых пенсий (люди меньше начнут зарабатывать </w:t>
      </w:r>
      <w:r w:rsidR="00C373A3" w:rsidRPr="00C373A3">
        <w:t>«</w:t>
      </w:r>
      <w:r w:rsidRPr="00C373A3">
        <w:t>баллов</w:t>
      </w:r>
      <w:r w:rsidR="00C373A3" w:rsidRPr="00C373A3">
        <w:t>»</w:t>
      </w:r>
      <w:r w:rsidRPr="00C373A3">
        <w:t xml:space="preserve"> и больше - реальных рублей на индивидуальных счетах).</w:t>
      </w:r>
    </w:p>
    <w:p w14:paraId="46A1B453" w14:textId="77777777" w:rsidR="001315F5" w:rsidRPr="00C373A3" w:rsidRDefault="001315F5" w:rsidP="001315F5">
      <w:r w:rsidRPr="00C373A3">
        <w:t>Экономика получит дополнительные долгосрочные инвестиционные ресурсы.</w:t>
      </w:r>
    </w:p>
    <w:p w14:paraId="448FBBB4" w14:textId="77777777" w:rsidR="001315F5" w:rsidRPr="00C373A3" w:rsidRDefault="001315F5" w:rsidP="001315F5">
      <w:r w:rsidRPr="00C373A3">
        <w:t>Бюджет получит компенсацию выпадающих доходов (краткосрочно размер трансферта в СФР увеличится) за счёт приватизации госимущества и размещения дополнительных выпусков ОФЗ (покупатели - НПФы).</w:t>
      </w:r>
    </w:p>
    <w:p w14:paraId="5920C347" w14:textId="77777777" w:rsidR="001315F5" w:rsidRPr="00C373A3" w:rsidRDefault="001315F5" w:rsidP="001315F5">
      <w:r w:rsidRPr="00C373A3">
        <w:t>Кроме того, для вовлечения в программу целевой аудитории программы - работающих граждан молодого и среднего возраста и молодых родителей - предлагается:</w:t>
      </w:r>
    </w:p>
    <w:p w14:paraId="58F0614B" w14:textId="77777777" w:rsidR="001315F5" w:rsidRPr="00C373A3" w:rsidRDefault="001315F5" w:rsidP="001315F5">
      <w:r w:rsidRPr="00C373A3">
        <w:t>— кратно увеличить размер ежегодного налогового вычета и выделить его в отдельный вычет со своим собственным лимитом (сейчас вычет в 400 тыс. рублей распределяется между ПДС, НПО, ИИС и ДСЖ)</w:t>
      </w:r>
    </w:p>
    <w:p w14:paraId="18D166AC" w14:textId="77777777" w:rsidR="001315F5" w:rsidRPr="00C373A3" w:rsidRDefault="001315F5" w:rsidP="001315F5">
      <w:r w:rsidRPr="00C373A3">
        <w:t>— расширить список ОЖС, включив в него дополнительно расходы на оплату учёбы, на улучшение жилищных условий, фиксированные выплаты при рождении ребёнка</w:t>
      </w:r>
    </w:p>
    <w:p w14:paraId="345C8198" w14:textId="77777777" w:rsidR="001315F5" w:rsidRPr="00C373A3" w:rsidRDefault="001315F5" w:rsidP="001315F5">
      <w:r w:rsidRPr="00C373A3">
        <w:t>— разрешить перевод в ПДС средств материнского капитала.</w:t>
      </w:r>
    </w:p>
    <w:p w14:paraId="5BE46508" w14:textId="499640D4" w:rsidR="001315F5" w:rsidRPr="00C373A3" w:rsidRDefault="00C373A3" w:rsidP="001315F5">
      <w:r w:rsidRPr="00C373A3">
        <w:t>«</w:t>
      </w:r>
      <w:r w:rsidR="001315F5" w:rsidRPr="00C373A3">
        <w:t xml:space="preserve">Разделение страхового тарифа создаёт надёжный и стабильный приток </w:t>
      </w:r>
      <w:r w:rsidRPr="00C373A3">
        <w:t>«</w:t>
      </w:r>
      <w:r w:rsidR="001315F5" w:rsidRPr="00C373A3">
        <w:t>длинных</w:t>
      </w:r>
      <w:r w:rsidRPr="00C373A3">
        <w:t>»</w:t>
      </w:r>
      <w:r w:rsidR="001315F5" w:rsidRPr="00C373A3">
        <w:t xml:space="preserve"> денег в экономику, а дополнительные стимулы для состоятельных граждан, молодежи и молодых родителей призваны устранить крен ПДС в сторону пенсионеров</w:t>
      </w:r>
      <w:r w:rsidRPr="00C373A3">
        <w:t>»</w:t>
      </w:r>
      <w:r w:rsidR="001315F5" w:rsidRPr="00C373A3">
        <w:t>.</w:t>
      </w:r>
    </w:p>
    <w:p w14:paraId="161503B4" w14:textId="199927DB" w:rsidR="00111D7C" w:rsidRPr="00C373A3" w:rsidRDefault="00F933FC" w:rsidP="001315F5">
      <w:hyperlink r:id="rId11" w:anchor="respond" w:history="1">
        <w:r w:rsidR="001315F5" w:rsidRPr="00C373A3">
          <w:rPr>
            <w:rStyle w:val="a3"/>
          </w:rPr>
          <w:t>http://pbroker.ru/?p=82292#respond</w:t>
        </w:r>
      </w:hyperlink>
    </w:p>
    <w:p w14:paraId="7159AB33" w14:textId="77777777" w:rsidR="0029763F" w:rsidRPr="00C373A3" w:rsidRDefault="0029763F" w:rsidP="0029763F">
      <w:pPr>
        <w:pStyle w:val="2"/>
      </w:pPr>
      <w:bookmarkStart w:id="39" w:name="_Toc231801418"/>
      <w:r w:rsidRPr="00C373A3">
        <w:t>Конкурент, 05.06.2026, В России задумали создать пенсионного гиганта</w:t>
      </w:r>
      <w:bookmarkEnd w:id="39"/>
    </w:p>
    <w:p w14:paraId="1809CA53" w14:textId="66BDE9B5" w:rsidR="0029763F" w:rsidRPr="00C373A3" w:rsidRDefault="0029763F" w:rsidP="00E73831">
      <w:pPr>
        <w:pStyle w:val="3"/>
      </w:pPr>
      <w:bookmarkStart w:id="40" w:name="_Toc231801419"/>
      <w:r w:rsidRPr="00C373A3">
        <w:t xml:space="preserve">На горизонте российского пенсионного рынка замаячила перспектива создания настоящего гиганта. Три титана отрасли – </w:t>
      </w:r>
      <w:r w:rsidR="00C373A3" w:rsidRPr="00C373A3">
        <w:t>«</w:t>
      </w:r>
      <w:r w:rsidRPr="00C373A3">
        <w:t>Благосостояние</w:t>
      </w:r>
      <w:r w:rsidR="00C373A3" w:rsidRPr="00C373A3">
        <w:t>»</w:t>
      </w:r>
      <w:r w:rsidRPr="00C373A3">
        <w:t xml:space="preserve">, </w:t>
      </w:r>
      <w:r w:rsidR="00C373A3" w:rsidRPr="00C373A3">
        <w:t>«</w:t>
      </w:r>
      <w:r w:rsidRPr="00C373A3">
        <w:t>Газфонд Пенсионные накопления</w:t>
      </w:r>
      <w:r w:rsidR="00C373A3" w:rsidRPr="00C373A3">
        <w:t>»</w:t>
      </w:r>
      <w:r w:rsidRPr="00C373A3">
        <w:t xml:space="preserve"> и </w:t>
      </w:r>
      <w:r w:rsidR="00C373A3" w:rsidRPr="00C373A3">
        <w:t>«</w:t>
      </w:r>
      <w:r w:rsidRPr="00C373A3">
        <w:t>ВТБ Пенсионный фонд</w:t>
      </w:r>
      <w:r w:rsidR="00C373A3" w:rsidRPr="00C373A3">
        <w:t>»</w:t>
      </w:r>
      <w:r w:rsidRPr="00C373A3">
        <w:t xml:space="preserve"> – изучают возможность объединения усилий. Эта новость, озвученная РБК, может стать главным финансовым событием года.</w:t>
      </w:r>
      <w:bookmarkEnd w:id="40"/>
    </w:p>
    <w:p w14:paraId="4AA3A34D" w14:textId="033A0EEA" w:rsidR="0029763F" w:rsidRPr="00C373A3" w:rsidRDefault="0029763F" w:rsidP="0029763F">
      <w:r w:rsidRPr="00C373A3">
        <w:t xml:space="preserve">Потенциальный альянс может быть реализован по одному из двух сценариев: либо через полную юридическую интеграцию в единую структуру с пропорциональным разделением долей, либо через создание </w:t>
      </w:r>
      <w:r w:rsidR="00C373A3" w:rsidRPr="00C373A3">
        <w:t>«</w:t>
      </w:r>
      <w:r w:rsidRPr="00C373A3">
        <w:t>операционного единства</w:t>
      </w:r>
      <w:r w:rsidR="00C373A3" w:rsidRPr="00C373A3">
        <w:t>»</w:t>
      </w:r>
      <w:r w:rsidRPr="00C373A3">
        <w:t xml:space="preserve"> – тесного партнерства без формального слияния.</w:t>
      </w:r>
    </w:p>
    <w:p w14:paraId="02BC8FF3" w14:textId="49BAEF64" w:rsidR="0029763F" w:rsidRPr="00C373A3" w:rsidRDefault="0029763F" w:rsidP="0029763F">
      <w:r w:rsidRPr="00C373A3">
        <w:t xml:space="preserve">Павел Митрофанов, глава компании </w:t>
      </w:r>
      <w:r w:rsidR="00C373A3" w:rsidRPr="00C373A3">
        <w:t>«</w:t>
      </w:r>
      <w:r w:rsidRPr="00C373A3">
        <w:t>Эксперт Бизнес-решения</w:t>
      </w:r>
      <w:r w:rsidR="00C373A3" w:rsidRPr="00C373A3">
        <w:t>»</w:t>
      </w:r>
      <w:r w:rsidRPr="00C373A3">
        <w:t xml:space="preserve">, объясняет логику происходящего: </w:t>
      </w:r>
      <w:r w:rsidR="00C373A3" w:rsidRPr="00C373A3">
        <w:t>«</w:t>
      </w:r>
      <w:r w:rsidRPr="00C373A3">
        <w:t>Мотивация таких сделок классическая: синергия для акционеров и рост операционной эффективности. Проще говоря, вместе можно зарабатывать больше, а тратить на управление – меньше.</w:t>
      </w:r>
    </w:p>
    <w:p w14:paraId="16EB21FD" w14:textId="7CDE0ABA" w:rsidR="0029763F" w:rsidRPr="00C373A3" w:rsidRDefault="0029763F" w:rsidP="0029763F">
      <w:r w:rsidRPr="00C373A3">
        <w:lastRenderedPageBreak/>
        <w:t xml:space="preserve">Но для пенсионного рынка ключевым фактором становится </w:t>
      </w:r>
      <w:r w:rsidR="00C373A3" w:rsidRPr="00C373A3">
        <w:t>«</w:t>
      </w:r>
      <w:r w:rsidRPr="00C373A3">
        <w:t>инвестиционная емкость</w:t>
      </w:r>
      <w:r w:rsidR="00C373A3" w:rsidRPr="00C373A3">
        <w:t>»</w:t>
      </w:r>
      <w:r w:rsidRPr="00C373A3">
        <w:t>. Законодательство накладывает на НПФ строгие ограничения по вложению средств. Создание мега-фонда позволит оптимизировать управление этими лимитами, консолидировать работу с управляющими и, как следствие, повысить доходность для клиентов.</w:t>
      </w:r>
    </w:p>
    <w:p w14:paraId="5583B00B" w14:textId="77777777" w:rsidR="0029763F" w:rsidRPr="00C373A3" w:rsidRDefault="0029763F" w:rsidP="0029763F">
      <w:r w:rsidRPr="00C373A3">
        <w:t>Такой крупный игрок сможет не только эффективнее управлять деньгами, но и станет важным инструментом для государства в реализации масштабных национальных проектов, например, в сфере инфраструктуры.</w:t>
      </w:r>
    </w:p>
    <w:p w14:paraId="38056B44" w14:textId="7756E05D" w:rsidR="0029763F" w:rsidRPr="00C373A3" w:rsidRDefault="0029763F" w:rsidP="0029763F">
      <w:r w:rsidRPr="00C373A3">
        <w:t>Что касается рисков монополизации, то они управляемы. Регуляторы, такие как ФАС и ЦБ, будут внимательно следить за сделкой и могут выставить свои условия для сохранения финансовой стабильности. Сам по себе размер – не порок, если риски под контролем. А здоровая конкуренция на рынке сохранится, пока на нем есть хотя бы несколько независимых игроков</w:t>
      </w:r>
      <w:r w:rsidR="00C373A3" w:rsidRPr="00C373A3">
        <w:t>»</w:t>
      </w:r>
      <w:r w:rsidRPr="00C373A3">
        <w:t>.</w:t>
      </w:r>
    </w:p>
    <w:p w14:paraId="42F0DE4E" w14:textId="77777777" w:rsidR="0029763F" w:rsidRPr="00C373A3" w:rsidRDefault="0029763F" w:rsidP="0029763F">
      <w:r w:rsidRPr="00C373A3">
        <w:t>Если слияние состоится, под управлением нового фонда окажется почти 3 трлн руб. Это без малого половина всего рынка, общий объем которого составляет около 7 трлн руб. (данные по 32 НПФ).</w:t>
      </w:r>
    </w:p>
    <w:bookmarkStart w:id="41" w:name="_Hlk231560692"/>
    <w:p w14:paraId="04BC6A19" w14:textId="3C096F97" w:rsidR="0029763F" w:rsidRPr="00C373A3" w:rsidRDefault="0029763F" w:rsidP="0029763F">
      <w:r w:rsidRPr="00C373A3">
        <w:fldChar w:fldCharType="begin"/>
      </w:r>
      <w:r w:rsidRPr="00C373A3">
        <w:instrText>HYPERLINK "https://konkurent.ru/article/88011"</w:instrText>
      </w:r>
      <w:r w:rsidRPr="00C373A3">
        <w:fldChar w:fldCharType="separate"/>
      </w:r>
      <w:r w:rsidRPr="00C373A3">
        <w:rPr>
          <w:rStyle w:val="a3"/>
        </w:rPr>
        <w:t>https://konkurent.ru/article/88011</w:t>
      </w:r>
      <w:r w:rsidRPr="00C373A3">
        <w:fldChar w:fldCharType="end"/>
      </w:r>
      <w:r w:rsidRPr="00C373A3">
        <w:t xml:space="preserve"> </w:t>
      </w:r>
      <w:bookmarkEnd w:id="41"/>
    </w:p>
    <w:p w14:paraId="078975F9" w14:textId="378B92E4" w:rsidR="00CB0CCB" w:rsidRPr="00C373A3" w:rsidRDefault="00CB0CCB" w:rsidP="00CB0CCB">
      <w:pPr>
        <w:pStyle w:val="2"/>
      </w:pPr>
      <w:bookmarkStart w:id="42" w:name="_Toc231801420"/>
      <w:r w:rsidRPr="00C373A3">
        <w:t xml:space="preserve">Ваш Пенсионный Брокер, 05.06.2026, Подведены итоги семейного </w:t>
      </w:r>
      <w:r w:rsidR="00C373A3" w:rsidRPr="00C373A3">
        <w:t>«</w:t>
      </w:r>
      <w:r w:rsidRPr="00C373A3">
        <w:t>Финтеста</w:t>
      </w:r>
      <w:r w:rsidR="00C373A3" w:rsidRPr="00C373A3">
        <w:t>»</w:t>
      </w:r>
      <w:bookmarkEnd w:id="42"/>
    </w:p>
    <w:p w14:paraId="3F7F76C6" w14:textId="6089CC04" w:rsidR="00CB0CCB" w:rsidRPr="00C373A3" w:rsidRDefault="00CB0CCB" w:rsidP="00E73831">
      <w:pPr>
        <w:pStyle w:val="3"/>
      </w:pPr>
      <w:bookmarkStart w:id="43" w:name="_Toc231801421"/>
      <w:r w:rsidRPr="00C373A3">
        <w:t xml:space="preserve">Ханты-Мансийский НПФ подвел итоги ежегодной семейной финансовой викторины </w:t>
      </w:r>
      <w:r w:rsidR="00C373A3" w:rsidRPr="00C373A3">
        <w:t>«</w:t>
      </w:r>
      <w:r w:rsidRPr="00C373A3">
        <w:t>Финтест</w:t>
      </w:r>
      <w:r w:rsidR="00C373A3" w:rsidRPr="00C373A3">
        <w:t>»</w:t>
      </w:r>
      <w:r w:rsidRPr="00C373A3">
        <w:t>, приуроченной ко Дню защиты детей. В этом году участниками акции стали 95 человек. Им предстояло выполнить 20 заданий на тему семейного бюджета, накоплений, кредитов, скидок, финансовой безопасности и защиты от мошенников.</w:t>
      </w:r>
      <w:bookmarkEnd w:id="43"/>
    </w:p>
    <w:p w14:paraId="17FC4EF1" w14:textId="77777777" w:rsidR="00CB0CCB" w:rsidRPr="00C373A3" w:rsidRDefault="00CB0CCB" w:rsidP="00CB0CCB">
      <w:r w:rsidRPr="00C373A3">
        <w:t>Викторина была построена в формате жизненных ситуаций. Участники выступали в роли финансовых советников семьи Петровых и помогали героям принимать решения в вопросах личных финансов. Такой подход позволил проверить знания в игровой форме и обсудить финансовые темы всей семьей.</w:t>
      </w:r>
    </w:p>
    <w:p w14:paraId="456D3231" w14:textId="77777777" w:rsidR="00CB0CCB" w:rsidRPr="00C373A3" w:rsidRDefault="00CB0CCB" w:rsidP="00CB0CCB">
      <w:r w:rsidRPr="00C373A3">
        <w:t>По итогам акции были определены десять победителей, которые быстрее других справились с заданиями и дали правильные ответы. В качестве призов они получили популярные книги по финансовой грамотности Роберта Кийосаки, Джорджа Клейсона, Бодо Шефера.</w:t>
      </w:r>
    </w:p>
    <w:p w14:paraId="092B55F3" w14:textId="1B3ED664" w:rsidR="00CB0CCB" w:rsidRPr="00C373A3" w:rsidRDefault="00CB0CCB" w:rsidP="00CB0CCB">
      <w:r w:rsidRPr="00C373A3">
        <w:t xml:space="preserve">Семейный </w:t>
      </w:r>
      <w:r w:rsidR="00C373A3" w:rsidRPr="00C373A3">
        <w:t>«</w:t>
      </w:r>
      <w:r w:rsidRPr="00C373A3">
        <w:t>Финтест</w:t>
      </w:r>
      <w:r w:rsidR="00C373A3" w:rsidRPr="00C373A3">
        <w:t>»</w:t>
      </w:r>
      <w:r w:rsidRPr="00C373A3">
        <w:t xml:space="preserve"> проводится Ханты-Мансийским НПФ уже не первый год и становится доброй традицией фонда. Акция неизменно вызывает интерес у участников, объединяя элементы игры, семейного досуга и финансового просвещения.</w:t>
      </w:r>
    </w:p>
    <w:p w14:paraId="5E8CFE14" w14:textId="77777777" w:rsidR="00CB0CCB" w:rsidRPr="00C373A3" w:rsidRDefault="00CB0CCB" w:rsidP="00CB0CCB">
      <w:r w:rsidRPr="00C373A3">
        <w:t>Проект направлен на повышение финансовой грамотности, формирование ответственного отношения к управлению личным бюджетом и развитие навыков, которые помогают гражданам принимать взвешенные решения в вопросах денег и сбережений в повседневной жизни.</w:t>
      </w:r>
    </w:p>
    <w:p w14:paraId="61FC24F3" w14:textId="77777777" w:rsidR="00CB0CCB" w:rsidRPr="00C373A3" w:rsidRDefault="00CB0CCB" w:rsidP="00CB0CCB">
      <w:r w:rsidRPr="00C373A3">
        <w:t>Список победителей и правильные ответы на задания викторины опубликованы в официальном сообществе Ханты-Мансийского НПФ ВКонтакте.</w:t>
      </w:r>
    </w:p>
    <w:p w14:paraId="76CBC4F2" w14:textId="1C47CE27" w:rsidR="001315F5" w:rsidRPr="00C373A3" w:rsidRDefault="00F933FC" w:rsidP="00CB0CCB">
      <w:hyperlink r:id="rId12" w:anchor="respond" w:history="1">
        <w:r w:rsidR="00CB0CCB" w:rsidRPr="00C373A3">
          <w:rPr>
            <w:rStyle w:val="a3"/>
          </w:rPr>
          <w:t>http://pbroker.ru/?p=82276#respond</w:t>
        </w:r>
      </w:hyperlink>
    </w:p>
    <w:p w14:paraId="79673FF0" w14:textId="77777777" w:rsidR="00CB0CCB" w:rsidRPr="00C373A3" w:rsidRDefault="00CB0CCB" w:rsidP="00CB0CCB"/>
    <w:p w14:paraId="3F3BD793" w14:textId="77777777" w:rsidR="00111D7C" w:rsidRPr="00C373A3"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31801422"/>
      <w:r w:rsidRPr="00C373A3">
        <w:t>Программа долгосрочных сбережений</w:t>
      </w:r>
      <w:bookmarkEnd w:id="44"/>
      <w:bookmarkEnd w:id="49"/>
    </w:p>
    <w:p w14:paraId="0175B055" w14:textId="77777777" w:rsidR="004731ED" w:rsidRPr="00C373A3" w:rsidRDefault="004731ED" w:rsidP="004731ED">
      <w:pPr>
        <w:pStyle w:val="2"/>
      </w:pPr>
      <w:bookmarkStart w:id="50" w:name="ф3"/>
      <w:bookmarkStart w:id="51" w:name="_Toc231801423"/>
      <w:bookmarkEnd w:id="50"/>
      <w:r w:rsidRPr="00C373A3">
        <w:t>Говорит Москва, 05.06.2026, В Союзе пенсионеров указали на невозможность россиян откладывать на старость из-за низких доходов</w:t>
      </w:r>
      <w:bookmarkEnd w:id="51"/>
    </w:p>
    <w:p w14:paraId="1AFA6407" w14:textId="327ABE07" w:rsidR="004731ED" w:rsidRPr="00C373A3" w:rsidRDefault="004731ED" w:rsidP="00E73831">
      <w:pPr>
        <w:pStyle w:val="3"/>
      </w:pPr>
      <w:bookmarkStart w:id="52" w:name="_Toc231801424"/>
      <w:r w:rsidRPr="00C373A3">
        <w:t xml:space="preserve">Граждане предпочитают тратить деньги на текущие нужды, а не инвестировать. Об этом в эфире радиостанции </w:t>
      </w:r>
      <w:r w:rsidR="00C373A3" w:rsidRPr="00C373A3">
        <w:t>«</w:t>
      </w:r>
      <w:r w:rsidRPr="00C373A3">
        <w:t>Говорит Москва</w:t>
      </w:r>
      <w:r w:rsidR="00C373A3" w:rsidRPr="00C373A3">
        <w:t>»</w:t>
      </w:r>
      <w:r w:rsidRPr="00C373A3">
        <w:t xml:space="preserve"> рассказал председатель Союза пенсионеров России Валерий Рязанский.</w:t>
      </w:r>
      <w:bookmarkEnd w:id="52"/>
    </w:p>
    <w:p w14:paraId="12DC2E66" w14:textId="146BB34F" w:rsidR="004731ED" w:rsidRPr="00C373A3" w:rsidRDefault="00C373A3" w:rsidP="004731ED">
      <w:r w:rsidRPr="00C373A3">
        <w:t>«</w:t>
      </w:r>
      <w:r w:rsidR="004731ED" w:rsidRPr="00C373A3">
        <w:t>Система долгосрочных пенсионных накоплений предусматривает его величество личный доход человека, если он не позволяет откладывать что-то на старость. Он, может быть, и рад. Для этого нужно иметь зарплату, которая покрывала бы ваши текущие расходы и при этом давала возможность оставлять на старость. Это всегда выбор непростой, что там будет через 30 лет, нужно ребёнка в школу собрать, в лагерь отправить. Ответ здесь очень простой: низкие зарплаты, которые не позволяют откладывать на старость</w:t>
      </w:r>
      <w:r w:rsidRPr="00C373A3">
        <w:t>»</w:t>
      </w:r>
      <w:r w:rsidR="004731ED" w:rsidRPr="00C373A3">
        <w:t>.</w:t>
      </w:r>
    </w:p>
    <w:p w14:paraId="23ECB378" w14:textId="304CA631" w:rsidR="004731ED" w:rsidRPr="00C373A3" w:rsidRDefault="004731ED" w:rsidP="004731ED">
      <w:r w:rsidRPr="00C373A3">
        <w:t xml:space="preserve">Рязанский добавил, что при обсуждаемой властями </w:t>
      </w:r>
      <w:r w:rsidR="00C373A3" w:rsidRPr="00C373A3">
        <w:t>«</w:t>
      </w:r>
      <w:r w:rsidRPr="00C373A3">
        <w:t>автоконвертации</w:t>
      </w:r>
      <w:r w:rsidR="00C373A3" w:rsidRPr="00C373A3">
        <w:t>»</w:t>
      </w:r>
      <w:r w:rsidRPr="00C373A3">
        <w:t xml:space="preserve"> пенсионных накоплений в программу долгосрочных сбережений деньги граждан остаются </w:t>
      </w:r>
      <w:r w:rsidR="00C373A3" w:rsidRPr="00C373A3">
        <w:t>«</w:t>
      </w:r>
      <w:r w:rsidRPr="00C373A3">
        <w:t>в сохранности</w:t>
      </w:r>
      <w:r w:rsidR="00C373A3" w:rsidRPr="00C373A3">
        <w:t>»</w:t>
      </w:r>
      <w:r w:rsidRPr="00C373A3">
        <w:t>.</w:t>
      </w:r>
    </w:p>
    <w:p w14:paraId="4AADCB76" w14:textId="6996F483" w:rsidR="004731ED" w:rsidRPr="00C373A3" w:rsidRDefault="00C373A3" w:rsidP="004731ED">
      <w:r w:rsidRPr="00C373A3">
        <w:t>«</w:t>
      </w:r>
      <w:r w:rsidR="004731ED" w:rsidRPr="00C373A3">
        <w:t>Предлагается система их использования. В этой ситуации государство будет использовать Внешэкономбанк как инструмент для инвестиционных процессов. В этой ситуации деньги в сохранности, они никуда не пропадают и не исчезают</w:t>
      </w:r>
      <w:r w:rsidRPr="00C373A3">
        <w:t>»</w:t>
      </w:r>
      <w:r w:rsidR="004731ED" w:rsidRPr="00C373A3">
        <w:t>.</w:t>
      </w:r>
    </w:p>
    <w:p w14:paraId="08634D4B" w14:textId="4A0397BE" w:rsidR="004731ED" w:rsidRPr="00C373A3" w:rsidRDefault="004731ED" w:rsidP="004731ED">
      <w:r w:rsidRPr="00C373A3">
        <w:t xml:space="preserve">Ранее стало известно, что власти обсудят </w:t>
      </w:r>
      <w:r w:rsidR="00C373A3" w:rsidRPr="00C373A3">
        <w:t>«</w:t>
      </w:r>
      <w:r w:rsidRPr="00C373A3">
        <w:t>автоконвертацию</w:t>
      </w:r>
      <w:r w:rsidR="00C373A3" w:rsidRPr="00C373A3">
        <w:t>»</w:t>
      </w:r>
      <w:r w:rsidRPr="00C373A3">
        <w:t xml:space="preserve"> пенсионных накоплений в программу долгосрочных сбережений. Глава ВЭБ.РФ Игорь Шувалов сообщил о разработке законопроекта совместно с правительством, который решит судьбу </w:t>
      </w:r>
      <w:r w:rsidR="00C373A3" w:rsidRPr="00C373A3">
        <w:t>«</w:t>
      </w:r>
      <w:r w:rsidRPr="00C373A3">
        <w:t>молчунов</w:t>
      </w:r>
      <w:r w:rsidR="00C373A3" w:rsidRPr="00C373A3">
        <w:t>»</w:t>
      </w:r>
      <w:r w:rsidRPr="00C373A3">
        <w:t>. Об этом пишет РБК.</w:t>
      </w:r>
    </w:p>
    <w:p w14:paraId="3F035699" w14:textId="056A8B25" w:rsidR="004731ED" w:rsidRPr="00C373A3" w:rsidRDefault="00F933FC" w:rsidP="004731ED">
      <w:hyperlink r:id="rId13" w:history="1">
        <w:r w:rsidR="004731ED" w:rsidRPr="00C373A3">
          <w:rPr>
            <w:rStyle w:val="a3"/>
          </w:rPr>
          <w:t>https://govoritmoskva.ru/news/494689/</w:t>
        </w:r>
      </w:hyperlink>
      <w:r w:rsidR="004731ED" w:rsidRPr="00C373A3">
        <w:t xml:space="preserve"> </w:t>
      </w:r>
    </w:p>
    <w:p w14:paraId="43285D03" w14:textId="74ACAF82" w:rsidR="005C3845" w:rsidRPr="00C373A3" w:rsidRDefault="005C3845" w:rsidP="005C3845">
      <w:pPr>
        <w:pStyle w:val="2"/>
      </w:pPr>
      <w:bookmarkStart w:id="53" w:name="_Toc231801425"/>
      <w:r w:rsidRPr="00C373A3">
        <w:t>Business FM, 05.06.2026, Дмитрий Пьянов: клиенты ВТБ могут получить льготы при покупках на Wildberries, если это не будет противоречить политике ЦБ</w:t>
      </w:r>
      <w:bookmarkEnd w:id="53"/>
    </w:p>
    <w:p w14:paraId="7E8502AB" w14:textId="69728F59" w:rsidR="005C3845" w:rsidRPr="00C373A3" w:rsidRDefault="005C3845" w:rsidP="00E73831">
      <w:pPr>
        <w:pStyle w:val="3"/>
      </w:pPr>
      <w:bookmarkStart w:id="54" w:name="_Toc231801426"/>
      <w:r w:rsidRPr="00C373A3">
        <w:t xml:space="preserve">Первый заместитель президента — председателя правления банка ВТБ — о включении банков маркетплейсов в список системно значимых, о необходимости перевода накоплений пенсионных </w:t>
      </w:r>
      <w:r w:rsidR="00C373A3" w:rsidRPr="00C373A3">
        <w:t>«</w:t>
      </w:r>
      <w:r w:rsidRPr="00C373A3">
        <w:t>молчунов</w:t>
      </w:r>
      <w:r w:rsidR="00C373A3" w:rsidRPr="00C373A3">
        <w:t>»</w:t>
      </w:r>
      <w:r w:rsidRPr="00C373A3">
        <w:t xml:space="preserve"> в программу долгосрочных сбережений и о сокращении штата сотрудников.</w:t>
      </w:r>
      <w:bookmarkEnd w:id="54"/>
    </w:p>
    <w:p w14:paraId="4FC45E5E" w14:textId="77777777" w:rsidR="005C3845" w:rsidRPr="00C373A3" w:rsidRDefault="005C3845" w:rsidP="005C3845">
      <w:r w:rsidRPr="00C373A3">
        <w:t>&lt;...&gt;</w:t>
      </w:r>
    </w:p>
    <w:p w14:paraId="3B652CEB" w14:textId="1F858A2C" w:rsidR="005C3845" w:rsidRPr="00C373A3" w:rsidRDefault="005C3845" w:rsidP="005C3845">
      <w:r w:rsidRPr="00C373A3">
        <w:t xml:space="preserve">В ходе форума прозвучало мнение, высказанное Минфином и целым рядом других финансовых чиновников, о необходимости перевести всех пенсионных </w:t>
      </w:r>
      <w:r w:rsidR="00C373A3" w:rsidRPr="00C373A3">
        <w:t>«</w:t>
      </w:r>
      <w:r w:rsidRPr="00C373A3">
        <w:t>молчунов</w:t>
      </w:r>
      <w:r w:rsidR="00C373A3" w:rsidRPr="00C373A3">
        <w:t>»</w:t>
      </w:r>
      <w:r w:rsidRPr="00C373A3">
        <w:t xml:space="preserve"> в </w:t>
      </w:r>
      <w:r w:rsidRPr="00C373A3">
        <w:lastRenderedPageBreak/>
        <w:t>программу долгосрочных сбережений. Это программа, которую все банки, включая ВТБ, очень активно предлагают клиентам. Прокомментируйте, пожалуйста, во-первых, почему в эту сторону идут мысли. Насколько эта программа популярна среди клиентов ВТБ? Если недостаточно популярна, то почему?</w:t>
      </w:r>
    </w:p>
    <w:p w14:paraId="3378F502" w14:textId="7E32F028" w:rsidR="005C3845" w:rsidRPr="00C373A3" w:rsidRDefault="005C3845" w:rsidP="005C3845">
      <w:r w:rsidRPr="00C373A3">
        <w:t xml:space="preserve">Дмитрий Пьянов: Давайте прокомментируем с точки зрения государственных интересов. Все знают, что в российской экономике дефицит длинных денег. Длинные деньги нужны во многом для долгосрочных проектов, проектов инфраструктурного строительства, которые в значительной части сейчас финансируются в России из Фонда национального благосостояния, например. В этом инфраструктурном строительстве активно участвуют пенсионные деньги, которые вкладываются в концессии, в частно-государственное партнерство, и таким образом на большее количество финансовых плечей распределяется эта нагрузка в длинных проектах. При этом пенсионеры не страдают от этого, потому что там есть понятная доходность, и это обычно низкорискованные проекты, в которых коммерческие риски тоже покрываются бюджетом, как, например, по платным дорогам или по развитию железнодорожной сети. Есть целый пласт в триллионах рублей в деньгах, которые связаны с </w:t>
      </w:r>
      <w:r w:rsidR="00C373A3" w:rsidRPr="00C373A3">
        <w:t>«</w:t>
      </w:r>
      <w:r w:rsidRPr="00C373A3">
        <w:t>молчунами</w:t>
      </w:r>
      <w:r w:rsidR="00C373A3" w:rsidRPr="00C373A3">
        <w:t>»</w:t>
      </w:r>
      <w:r w:rsidRPr="00C373A3">
        <w:t>. По ним в законе предусмотрена очень консервативная стратегия инвестирования...</w:t>
      </w:r>
    </w:p>
    <w:p w14:paraId="425C2C10" w14:textId="77777777" w:rsidR="005C3845" w:rsidRPr="00C373A3" w:rsidRDefault="005C3845" w:rsidP="005C3845">
      <w:r w:rsidRPr="00C373A3">
        <w:t>То есть ВЭБ не может эти деньги инвестировать — они в нем просто хранятся?</w:t>
      </w:r>
    </w:p>
    <w:p w14:paraId="65132F96" w14:textId="15B458C7" w:rsidR="005C3845" w:rsidRPr="00C373A3" w:rsidRDefault="005C3845" w:rsidP="005C3845">
      <w:r w:rsidRPr="00C373A3">
        <w:t xml:space="preserve">Дмитрий Пьянов: Абсолютно верно. По инвестиционной декларации </w:t>
      </w:r>
      <w:r w:rsidR="00C373A3" w:rsidRPr="00C373A3">
        <w:t>«</w:t>
      </w:r>
      <w:r w:rsidRPr="00C373A3">
        <w:t>молчун</w:t>
      </w:r>
      <w:r w:rsidR="00C373A3" w:rsidRPr="00C373A3">
        <w:t>»</w:t>
      </w:r>
      <w:r w:rsidRPr="00C373A3">
        <w:t xml:space="preserve"> — это слабая сторона договора. Он просто не высказался, не скоммуницировал экономически рациональное решение. И в этой ситуации, по сути, для защиты этой слабой стороны предусмотрена очень консервативная стратегия инвестирования пенсионных денег </w:t>
      </w:r>
      <w:r w:rsidR="00C373A3" w:rsidRPr="00C373A3">
        <w:t>«</w:t>
      </w:r>
      <w:r w:rsidRPr="00C373A3">
        <w:t>молчунов</w:t>
      </w:r>
      <w:r w:rsidR="00C373A3" w:rsidRPr="00C373A3">
        <w:t>»</w:t>
      </w:r>
      <w:r w:rsidRPr="00C373A3">
        <w:t xml:space="preserve">. И поэтому, наверное, один из самых важных мотивов — это открыть фонд пенсионных накоплений </w:t>
      </w:r>
      <w:r w:rsidR="00C373A3" w:rsidRPr="00C373A3">
        <w:t>«</w:t>
      </w:r>
      <w:r w:rsidRPr="00C373A3">
        <w:t>молчунов</w:t>
      </w:r>
      <w:r w:rsidR="00C373A3" w:rsidRPr="00C373A3">
        <w:t>»</w:t>
      </w:r>
      <w:r w:rsidRPr="00C373A3">
        <w:t xml:space="preserve"> для такой же возможности инвестирования, как и другие пенсионные деньги в стандартных негосударственных пенсионных фондах. Поэтому в этом я вижу мощную государственную мотивировку.</w:t>
      </w:r>
    </w:p>
    <w:p w14:paraId="2C157C2A" w14:textId="77777777" w:rsidR="005C3845" w:rsidRPr="00C373A3" w:rsidRDefault="005C3845" w:rsidP="005C3845">
      <w:r w:rsidRPr="00C373A3">
        <w:t>Но ПДС и просто негосударственные пенсионные фонды — это не одно и то же.</w:t>
      </w:r>
    </w:p>
    <w:p w14:paraId="4F491599" w14:textId="5F73208F" w:rsidR="005C3845" w:rsidRPr="00C373A3" w:rsidRDefault="005C3845" w:rsidP="005C3845">
      <w:r w:rsidRPr="00C373A3">
        <w:t xml:space="preserve">Дмитрий Пьянов: Да, это не одно и то же. С точки зрения программы ПДС, которая не касается </w:t>
      </w:r>
      <w:r w:rsidR="00C373A3" w:rsidRPr="00C373A3">
        <w:t>«</w:t>
      </w:r>
      <w:r w:rsidRPr="00C373A3">
        <w:t>молчунов</w:t>
      </w:r>
      <w:r w:rsidR="00C373A3" w:rsidRPr="00C373A3">
        <w:t>»</w:t>
      </w:r>
      <w:r w:rsidRPr="00C373A3">
        <w:t>, а касается волеизъявления клиентов пенсионных фондов, банки предлагают комбопродукты, повышенную ставку по депозиту, если клиент банка переведет часть своих средств в ПДС. Да, это пока небольшие суммы. А Минфин видел бы в ПДС, по сути, будущую программу пенсионного обеспечения всего населения России. То есть самообеспечения. Это и размеры соинвестирования — они очень небольшие. И размеры налоговых льгот — они тоже очень небольшие. То есть это пока привлекает клиентов сравнительно мелкими чеками для пенсионных накоплений. Поступала общесекторальная статистика, согласно которой, к сожалению, молодое поколение слабо вовлекается в ПДС.</w:t>
      </w:r>
    </w:p>
    <w:p w14:paraId="41CE6D37" w14:textId="77777777" w:rsidR="005C3845" w:rsidRPr="00C373A3" w:rsidRDefault="005C3845" w:rsidP="005C3845">
      <w:r w:rsidRPr="00C373A3">
        <w:t>Молодому поколению вообще сложно вычислить, в чем пряник, если переводить небольшие деньги на долгий срок.</w:t>
      </w:r>
    </w:p>
    <w:p w14:paraId="2740C0A2" w14:textId="77777777" w:rsidR="005C3845" w:rsidRPr="00C373A3" w:rsidRDefault="005C3845" w:rsidP="005C3845">
      <w:r w:rsidRPr="00C373A3">
        <w:t xml:space="preserve">Дмитрий Пьянов: Я понимаю. Поэтому если рассматривать ПДС в качестве новой системы накопительного пенсионного обеспечения в России, я знаю, что и Минфин хотел бы более активного развития. Но условия этой программы пока стимулируют мелкие чеки. Только те, кто уже подходит к пенсионному возрасту, начинают </w:t>
      </w:r>
      <w:r w:rsidRPr="00C373A3">
        <w:lastRenderedPageBreak/>
        <w:t>задумываться о ПДС с комбопродуктами. То есть для многих мотивация ПДС — это получить дополнительный процент по депозиту.</w:t>
      </w:r>
    </w:p>
    <w:p w14:paraId="7A2ABEAB" w14:textId="77777777" w:rsidR="005C3845" w:rsidRPr="00C373A3" w:rsidRDefault="005C3845" w:rsidP="005C3845">
      <w:r w:rsidRPr="00C373A3">
        <w:t>Каждый раз, когда захожу в отделение банка, мне предлагают положить деньги именно на ПДС и тратят много своего и моего времени. То есть банки в этом так заинтересованы?</w:t>
      </w:r>
    </w:p>
    <w:p w14:paraId="54E1B2B0" w14:textId="77777777" w:rsidR="005C3845" w:rsidRPr="00C373A3" w:rsidRDefault="005C3845" w:rsidP="005C3845">
      <w:r w:rsidRPr="00C373A3">
        <w:t>Дмитрий Пьянов: Конечно, банки получают комиссию за продажу ПДС от пенсионных фондов.</w:t>
      </w:r>
    </w:p>
    <w:p w14:paraId="7190DA7C" w14:textId="77777777" w:rsidR="005C3845" w:rsidRPr="00C373A3" w:rsidRDefault="005C3845" w:rsidP="005C3845">
      <w:r w:rsidRPr="00C373A3">
        <w:t>А других интересов, кроме комиссии, у банков нет? Или это тоже формирование более долгосрочной пассивной базы?</w:t>
      </w:r>
    </w:p>
    <w:p w14:paraId="5D1AAB00" w14:textId="46534E7D" w:rsidR="005C3845" w:rsidRPr="00C373A3" w:rsidRDefault="005C3845" w:rsidP="005C3845">
      <w:r w:rsidRPr="00C373A3">
        <w:t xml:space="preserve">Дмитрий Пьянов: У многих банков в структуре есть свои НПФ: у нас есть, у </w:t>
      </w:r>
      <w:r w:rsidR="00C373A3" w:rsidRPr="00C373A3">
        <w:t>«</w:t>
      </w:r>
      <w:r w:rsidRPr="00C373A3">
        <w:t>Сбера</w:t>
      </w:r>
      <w:r w:rsidR="00C373A3" w:rsidRPr="00C373A3">
        <w:t>»</w:t>
      </w:r>
      <w:r w:rsidRPr="00C373A3">
        <w:t xml:space="preserve"> есть. Для банков, которые строят свои экосистемы, предлагая все больше и больше своих продуктов клиентам, есть показатели количества продуктов группы на одного клиента. Это показатель, который тоже драйвит продажи.</w:t>
      </w:r>
    </w:p>
    <w:p w14:paraId="631F04D3" w14:textId="77777777" w:rsidR="005C3845" w:rsidRPr="00C373A3" w:rsidRDefault="005C3845" w:rsidP="005C3845">
      <w:r w:rsidRPr="00C373A3">
        <w:t>&lt;...&gt;</w:t>
      </w:r>
    </w:p>
    <w:p w14:paraId="3BC13FA9" w14:textId="23A46893" w:rsidR="005C3845" w:rsidRPr="00C373A3" w:rsidRDefault="00F933FC" w:rsidP="005C3845">
      <w:hyperlink r:id="rId14" w:history="1">
        <w:r w:rsidR="005C3845" w:rsidRPr="00C373A3">
          <w:rPr>
            <w:rStyle w:val="a3"/>
          </w:rPr>
          <w:t>https://www.bfm.ru/special/pmef-2026/spage/608671</w:t>
        </w:r>
      </w:hyperlink>
      <w:r w:rsidR="005C3845" w:rsidRPr="00C373A3">
        <w:t xml:space="preserve"> </w:t>
      </w:r>
    </w:p>
    <w:p w14:paraId="03280E60" w14:textId="1BDC1672" w:rsidR="009F5040" w:rsidRPr="00C373A3" w:rsidRDefault="009F5040" w:rsidP="009F5040">
      <w:pPr>
        <w:pStyle w:val="2"/>
      </w:pPr>
      <w:bookmarkStart w:id="55" w:name="ф4"/>
      <w:bookmarkStart w:id="56" w:name="_Toc231801427"/>
      <w:bookmarkEnd w:id="55"/>
      <w:r w:rsidRPr="00C373A3">
        <w:t>AK&amp;M, 05.06.2026, И. Чебесков: объем средств в программе долгосрочных сбережений к 2030 году может составить 4.5 трлн руб.</w:t>
      </w:r>
      <w:bookmarkEnd w:id="56"/>
    </w:p>
    <w:p w14:paraId="32BC3245" w14:textId="54150483" w:rsidR="009F5040" w:rsidRPr="00C373A3" w:rsidRDefault="009F5040" w:rsidP="00E73831">
      <w:pPr>
        <w:pStyle w:val="3"/>
      </w:pPr>
      <w:bookmarkStart w:id="57" w:name="_Toc231801428"/>
      <w:r w:rsidRPr="00C373A3">
        <w:t xml:space="preserve">Объем средств в Программе долгосрочных сбережений (ПДС) к 2030 году может составить 4.5 трлн руб. Об этом заявил замминистра финансов РФ Иван Чебесков в ходе сессии </w:t>
      </w:r>
      <w:r w:rsidR="00C373A3" w:rsidRPr="00C373A3">
        <w:t>«</w:t>
      </w:r>
      <w:r w:rsidRPr="00C373A3">
        <w:t>Длинные деньги для роста: роль пенсионных накоплений в развитии экономики</w:t>
      </w:r>
      <w:r w:rsidR="00C373A3" w:rsidRPr="00C373A3">
        <w:t>»</w:t>
      </w:r>
      <w:r w:rsidRPr="00C373A3">
        <w:t xml:space="preserve"> на ПМЭФ, сообщается на сайте Минфина.</w:t>
      </w:r>
      <w:bookmarkEnd w:id="57"/>
    </w:p>
    <w:p w14:paraId="78E16026" w14:textId="337C5734" w:rsidR="009F5040" w:rsidRPr="00C373A3" w:rsidRDefault="00C373A3" w:rsidP="009F5040">
      <w:r w:rsidRPr="00C373A3">
        <w:t>«</w:t>
      </w:r>
      <w:r w:rsidR="009F5040" w:rsidRPr="00C373A3">
        <w:t>Перед нами стоит амбициозная цель – довести вложения по Программе долгосрочных сбережений до 1% от ВВП. Мы думаем, что к 2030 году объем сбережений в ПДС может превысить 4.5 трлн руб., и как минимум половину из этого объема будут составлять личные взносы граждан</w:t>
      </w:r>
      <w:r w:rsidRPr="00C373A3">
        <w:t>»</w:t>
      </w:r>
      <w:r w:rsidR="009F5040" w:rsidRPr="00C373A3">
        <w:t>, – подчеркнул И. Чебесков.</w:t>
      </w:r>
    </w:p>
    <w:p w14:paraId="793295E6" w14:textId="77777777" w:rsidR="009F5040" w:rsidRPr="00C373A3" w:rsidRDefault="009F5040" w:rsidP="009F5040">
      <w:r w:rsidRPr="00C373A3">
        <w:t>В настоящее время более по ПДС заключено 12 млн договоров. Объем привлеченных средств составляет 1 трлн руб.</w:t>
      </w:r>
    </w:p>
    <w:p w14:paraId="24ADA1C0" w14:textId="77777777" w:rsidR="009F5040" w:rsidRPr="00C373A3" w:rsidRDefault="009F5040" w:rsidP="009F5040">
      <w:r w:rsidRPr="00C373A3">
        <w:t>На сессии особое внимание уделено постепенному переходу рынка НПФ от универсальных пенсионных продуктов к инвестиционным стратегиям, где ключевым фактором становится запрос клиента.</w:t>
      </w:r>
    </w:p>
    <w:p w14:paraId="4EE26486" w14:textId="156562EB" w:rsidR="009F5040" w:rsidRPr="00C373A3" w:rsidRDefault="00F933FC" w:rsidP="009F5040">
      <w:hyperlink r:id="rId15" w:history="1">
        <w:r w:rsidR="009F5040" w:rsidRPr="00C373A3">
          <w:rPr>
            <w:rStyle w:val="a3"/>
          </w:rPr>
          <w:t>https://www.akm.ru/news/i_chebeskov_obem_sredstv_v_programme_dolgosrochnykh_sberezheniy_k_2030_godu_mozhet_sostavit_4_5_trln/</w:t>
        </w:r>
      </w:hyperlink>
      <w:r w:rsidR="009F5040" w:rsidRPr="00C373A3">
        <w:t xml:space="preserve"> </w:t>
      </w:r>
    </w:p>
    <w:p w14:paraId="68ABABB4" w14:textId="77777777" w:rsidR="00681606" w:rsidRPr="00C373A3" w:rsidRDefault="00681606" w:rsidP="00681606">
      <w:pPr>
        <w:pStyle w:val="2"/>
      </w:pPr>
      <w:bookmarkStart w:id="58" w:name="ф5"/>
      <w:bookmarkStart w:id="59" w:name="_Toc231801429"/>
      <w:bookmarkEnd w:id="58"/>
      <w:r w:rsidRPr="00C373A3">
        <w:lastRenderedPageBreak/>
        <w:t>РИА Финмаркет, 05.06.2026, НАУФОР предлагает развивать в рамках ПДС инвестиционные стратегии жизненного цикла</w:t>
      </w:r>
      <w:bookmarkEnd w:id="59"/>
    </w:p>
    <w:p w14:paraId="1CE6F7C7" w14:textId="3E24CFBF" w:rsidR="00681606" w:rsidRPr="00C373A3" w:rsidRDefault="00681606" w:rsidP="00E73831">
      <w:pPr>
        <w:pStyle w:val="3"/>
      </w:pPr>
      <w:bookmarkStart w:id="60" w:name="_Toc231801430"/>
      <w:r w:rsidRPr="00C373A3">
        <w:t xml:space="preserve">Национальная ассоциация участников фондового рынка (НАУФОР) выступила с предложением развивать инвестиционные стратегии жизненного цикла в рамках программы долгосрочных сбережений (ПДС), говорится в письме организации, которое направлено в Банк России. Стратегии должны учитывать возраст участников, способствовать росту доходности программы, а также создавать условия для более активного инвестирования пенсионных ресурсов в акции и другие инструменты, пишут </w:t>
      </w:r>
      <w:r w:rsidR="00C373A3" w:rsidRPr="00C373A3">
        <w:t>«</w:t>
      </w:r>
      <w:r w:rsidRPr="00C373A3">
        <w:t>Ведомости</w:t>
      </w:r>
      <w:r w:rsidR="00C373A3" w:rsidRPr="00C373A3">
        <w:t>»</w:t>
      </w:r>
      <w:r w:rsidRPr="00C373A3">
        <w:t>.</w:t>
      </w:r>
      <w:bookmarkEnd w:id="60"/>
    </w:p>
    <w:p w14:paraId="63BC4989" w14:textId="77777777" w:rsidR="00681606" w:rsidRPr="00C373A3" w:rsidRDefault="00681606" w:rsidP="00681606">
      <w:r w:rsidRPr="00C373A3">
        <w:t>С этой же инициативой выступает Минфин. Наличие правила 5-летней безубыточности приводит к ограничению доходности клиента, сказал на сессии Петербургского международного экономического форума (ПМЭФ), посвященной роли пенсионных накоплений в развитии экономики, замминистра финансов Иван Чебесков. С одной стороны, участник ПДС получает гарантию того, что он не потеряет деньги, с другой - любая такая гарантия имеет определенную стоимость, пояснил он.</w:t>
      </w:r>
    </w:p>
    <w:p w14:paraId="495DE81B" w14:textId="77777777" w:rsidR="00681606" w:rsidRPr="00C373A3" w:rsidRDefault="00681606" w:rsidP="00681606">
      <w:r w:rsidRPr="00C373A3">
        <w:t>В связи с этим, по его словам, необходимо предусмотреть разные инвестиционные стратегии в зависимости от готовности участников к риску. Молодым людям целесообразно разрешить формировать более агрессивные портфели - например, с повышенной долей акций и других рискованных инструментов, отметил Чебесков. Ограничивать таких инвесторов 5-летним горизонтом безубыточности нецелесообразно, поскольку они могут накапливать средства в течение 10-15 лет и не обращать внимания на краткосрочные колебания рынка, считает замминистра. Сейчас Минфин работает с Банком России над регуляторикой.</w:t>
      </w:r>
    </w:p>
    <w:p w14:paraId="329E3DC2" w14:textId="1F7C8DF8" w:rsidR="00681606" w:rsidRPr="00C373A3" w:rsidRDefault="00681606" w:rsidP="00681606">
      <w:r w:rsidRPr="00C373A3">
        <w:t xml:space="preserve">НПФ заинтересованы в том, чтобы предлагать клиентам стратегии, которые учитывают возраст, инвестиционный горизонт и отношение человека к риску, говорит гендиректор </w:t>
      </w:r>
      <w:r w:rsidR="00C373A3" w:rsidRPr="00C373A3">
        <w:t>«</w:t>
      </w:r>
      <w:r w:rsidRPr="00C373A3">
        <w:t>СберНПФ</w:t>
      </w:r>
      <w:r w:rsidR="00C373A3" w:rsidRPr="00C373A3">
        <w:t>»</w:t>
      </w:r>
      <w:r w:rsidRPr="00C373A3">
        <w:t xml:space="preserve"> Ольга Изюмова. Такой подход может повысить эффективность вложений, отмечает она.</w:t>
      </w:r>
    </w:p>
    <w:p w14:paraId="7BB40F2B" w14:textId="77777777" w:rsidR="00681606" w:rsidRPr="00C373A3" w:rsidRDefault="00681606" w:rsidP="00681606">
      <w:r w:rsidRPr="00C373A3">
        <w:t>Требование пятилетней безубыточности действительно выступает одним из ключевых барьеров для долгосрочного инвестирования в рисковые активы, соглашается президент Национальной ассоциации негосударственных пенсионных фондов (НАПФ) Сергей Беляков. По его мнению, для повышения эффективности портфелей ПДС необходимо расширение перечня разрешенных инструментов. Помимо корпоративных облигаций и золота как защитного актива, важную роль играют инструменты денежного рынка, обеспечивающие ликвидность, и инфраструктурные облигации, говорит он. Вместе с этим, по его словам, ключевым фактором является не столько изменение структуры портфеля в пользу долевых вложений, сколько общий рост объема пенсионных активов под управлением НПФ. Именно увеличение абсолютной массы капитала позволит фондам более эффективно управлять рисками и диверсифицировать вложения, считает эксперт.</w:t>
      </w:r>
    </w:p>
    <w:p w14:paraId="4A799DC7" w14:textId="2295D102" w:rsidR="00681606" w:rsidRPr="00C373A3" w:rsidRDefault="00F933FC" w:rsidP="00681606">
      <w:hyperlink r:id="rId16" w:history="1">
        <w:r w:rsidR="00681606" w:rsidRPr="00C373A3">
          <w:rPr>
            <w:rStyle w:val="a3"/>
          </w:rPr>
          <w:t>http://www.finmarket.ru/main/article/6637240</w:t>
        </w:r>
      </w:hyperlink>
      <w:r w:rsidR="00681606" w:rsidRPr="00C373A3">
        <w:t xml:space="preserve"> </w:t>
      </w:r>
    </w:p>
    <w:p w14:paraId="5E67E78D" w14:textId="77777777" w:rsidR="007527F6" w:rsidRPr="00C373A3" w:rsidRDefault="007527F6" w:rsidP="007527F6">
      <w:pPr>
        <w:pStyle w:val="2"/>
      </w:pPr>
      <w:bookmarkStart w:id="61" w:name="_Toc231801431"/>
      <w:r w:rsidRPr="00C373A3">
        <w:lastRenderedPageBreak/>
        <w:t>ТАСС, 05.06.2026, НАУФОР предложила смягчить правила инвестирования для молодых участников ПДС</w:t>
      </w:r>
      <w:bookmarkEnd w:id="61"/>
    </w:p>
    <w:p w14:paraId="532AF652" w14:textId="2E790A51" w:rsidR="007527F6" w:rsidRPr="00C373A3" w:rsidRDefault="007527F6" w:rsidP="00E73831">
      <w:pPr>
        <w:pStyle w:val="3"/>
      </w:pPr>
      <w:bookmarkStart w:id="62" w:name="_Toc231801432"/>
      <w:r w:rsidRPr="00C373A3">
        <w:t xml:space="preserve">Национальная ассоциация участников фондового рынка (НАУФОР) предложила изменить подход к инвестированию средств в рамках программы долгосрочных сбережений (ПДС), предусмотрев различные стратегии в зависимости от возраста участников. Об этом сообщает газета </w:t>
      </w:r>
      <w:r w:rsidR="00C373A3" w:rsidRPr="00C373A3">
        <w:t>«</w:t>
      </w:r>
      <w:r w:rsidRPr="00C373A3">
        <w:t>Ведомости</w:t>
      </w:r>
      <w:r w:rsidR="00C373A3" w:rsidRPr="00C373A3">
        <w:t>»</w:t>
      </w:r>
      <w:r w:rsidRPr="00C373A3">
        <w:t xml:space="preserve"> со ссылкой на письмо ассоциации Банку России.</w:t>
      </w:r>
      <w:bookmarkEnd w:id="62"/>
    </w:p>
    <w:p w14:paraId="3238896C" w14:textId="77777777" w:rsidR="007527F6" w:rsidRPr="00C373A3" w:rsidRDefault="007527F6" w:rsidP="007527F6">
      <w:r w:rsidRPr="00C373A3">
        <w:t>Согласно инициативе, для молодых участников программы может быть отменено требование о пятилетней безубыточности пенсионных портфелей, а максимально допустимая доля акций в них может быть увеличена с нынешних 40% до 60%. Кроме того, предлагается смягчить требования к достаточности активов фондов для долгосрочных стратегий с горизонтом инвестирования более 10 лет. Для пожилых участников, по мнению ассоциации, целесообразно сохранить текущие требования.</w:t>
      </w:r>
    </w:p>
    <w:p w14:paraId="3DFCC1B6" w14:textId="77777777" w:rsidR="007527F6" w:rsidRPr="00C373A3" w:rsidRDefault="007527F6" w:rsidP="007527F6">
      <w:r w:rsidRPr="00C373A3">
        <w:t>Также НАУФОР предлагает отдельно раскрывать размер вознаграждения НПФ и инвестиционный результат за вычетом комиссий, чтобы участники программы могли объективнее оценивать эффективность управления своими средствами.</w:t>
      </w:r>
    </w:p>
    <w:p w14:paraId="24A035EA" w14:textId="77777777" w:rsidR="007527F6" w:rsidRPr="00C373A3" w:rsidRDefault="007527F6" w:rsidP="007527F6">
      <w:r w:rsidRPr="00C373A3">
        <w:t>В НАУФОР считают, что действующие требования стимулируют негосударственные пенсионные фонды придерживаться консервативных облигационных стратегий и ограничивают возможности получения более высокой доходности для молодых участников ПДС, которые готовы инвестировать на длительный срок.</w:t>
      </w:r>
    </w:p>
    <w:p w14:paraId="75CA024F" w14:textId="69A1060D" w:rsidR="00111D7C" w:rsidRPr="00C373A3" w:rsidRDefault="00F933FC" w:rsidP="007527F6">
      <w:hyperlink r:id="rId17" w:history="1">
        <w:r w:rsidR="007527F6" w:rsidRPr="00C373A3">
          <w:rPr>
            <w:rStyle w:val="a3"/>
          </w:rPr>
          <w:t>https://tass.ru/ekonomika/27658067</w:t>
        </w:r>
      </w:hyperlink>
    </w:p>
    <w:p w14:paraId="2FCF9B86" w14:textId="243D37AC" w:rsidR="009C595E" w:rsidRPr="00C373A3" w:rsidRDefault="009C595E" w:rsidP="009C595E">
      <w:pPr>
        <w:pStyle w:val="2"/>
      </w:pPr>
      <w:bookmarkStart w:id="63" w:name="ф6"/>
      <w:bookmarkStart w:id="64" w:name="_Toc231801433"/>
      <w:bookmarkEnd w:id="63"/>
      <w:r w:rsidRPr="00C373A3">
        <w:t xml:space="preserve">PNZ.RU, 05.06.2026, Вместо </w:t>
      </w:r>
      <w:r w:rsidR="00C373A3" w:rsidRPr="00C373A3">
        <w:t>«</w:t>
      </w:r>
      <w:r w:rsidRPr="00C373A3">
        <w:t>заморозки</w:t>
      </w:r>
      <w:r w:rsidR="00C373A3" w:rsidRPr="00C373A3">
        <w:t>»</w:t>
      </w:r>
      <w:r w:rsidRPr="00C373A3">
        <w:t>: пенсионные накопления 37 миллионов россиян пустят в новую реформу</w:t>
      </w:r>
      <w:bookmarkEnd w:id="64"/>
    </w:p>
    <w:p w14:paraId="4A8E3474" w14:textId="171473AC" w:rsidR="009C595E" w:rsidRPr="00C373A3" w:rsidRDefault="009C595E" w:rsidP="00E73831">
      <w:pPr>
        <w:pStyle w:val="3"/>
      </w:pPr>
      <w:bookmarkStart w:id="65" w:name="_Toc231801434"/>
      <w:r w:rsidRPr="00C373A3">
        <w:t xml:space="preserve">Российские власти рассматривают возможность изменения механизма управления пенсионными накоплениями граждан, которые не выбрали негосударственный пенсионный фонд. Речь идет о средствах так называемых </w:t>
      </w:r>
      <w:r w:rsidR="00C373A3" w:rsidRPr="00C373A3">
        <w:t>«</w:t>
      </w:r>
      <w:r w:rsidRPr="00C373A3">
        <w:t>молчунов</w:t>
      </w:r>
      <w:r w:rsidR="00C373A3" w:rsidRPr="00C373A3">
        <w:t>»</w:t>
      </w:r>
      <w:r w:rsidRPr="00C373A3">
        <w:t>, которые могут стать частью системы долгосрочных сбережений.</w:t>
      </w:r>
      <w:bookmarkEnd w:id="65"/>
    </w:p>
    <w:p w14:paraId="4C7F18A3" w14:textId="77777777" w:rsidR="009C595E" w:rsidRPr="00C373A3" w:rsidRDefault="009C595E" w:rsidP="009C595E">
      <w:r w:rsidRPr="00C373A3">
        <w:t>О планах по использованию таких накоплений в рамках новой модели на полях ПМЭФ-2026 сообщил министр финансов РФ Антон Силуанов. По его словам, для реализации инициативы потребуется внесение изменений в законодательство.</w:t>
      </w:r>
    </w:p>
    <w:p w14:paraId="42E0FE88" w14:textId="5FBD6F98" w:rsidR="009C595E" w:rsidRPr="00C373A3" w:rsidRDefault="009C595E" w:rsidP="009C595E">
      <w:r w:rsidRPr="00C373A3">
        <w:t xml:space="preserve">Глава Минфина отметил, что средства, которые сегодня находятся в Социальном фонде России, включая накопления </w:t>
      </w:r>
      <w:r w:rsidR="00C373A3" w:rsidRPr="00C373A3">
        <w:t>«</w:t>
      </w:r>
      <w:r w:rsidRPr="00C373A3">
        <w:t>молчунов</w:t>
      </w:r>
      <w:r w:rsidR="00C373A3" w:rsidRPr="00C373A3">
        <w:t>»</w:t>
      </w:r>
      <w:r w:rsidRPr="00C373A3">
        <w:t>, могут получить иной статус и более широкие возможности использования. Предполагается, что деньги будут работать как долгосрочные сбережения граждан.</w:t>
      </w:r>
    </w:p>
    <w:p w14:paraId="4C916EAA" w14:textId="77777777" w:rsidR="009C595E" w:rsidRPr="00C373A3" w:rsidRDefault="009C595E" w:rsidP="009C595E">
      <w:r w:rsidRPr="00C373A3">
        <w:t>В ведомстве считают важным предоставить владельцам накоплений дополнительные инструменты управления средствами. В частности, обсуждается возможность наследования таких накоплений, их использования в особых жизненных обстоятельствах, а также расширение прав граждан по распоряжению своими пенсионными средствами.</w:t>
      </w:r>
    </w:p>
    <w:p w14:paraId="024F3FA3" w14:textId="77777777" w:rsidR="009C595E" w:rsidRPr="00C373A3" w:rsidRDefault="009C595E" w:rsidP="009C595E">
      <w:r w:rsidRPr="00C373A3">
        <w:lastRenderedPageBreak/>
        <w:t>Антон Силуанов подчеркнул, что значительная часть россиян даже не подозревает о наличии у них пенсионных накоплений, которые сейчас находятся под управлением Социального фонда.</w:t>
      </w:r>
    </w:p>
    <w:p w14:paraId="3548F575" w14:textId="77777777" w:rsidR="009C595E" w:rsidRPr="00C373A3" w:rsidRDefault="009C595E" w:rsidP="009C595E">
      <w:r w:rsidRPr="00C373A3">
        <w:t>Ранее председатель ВЭБ.РФ Игорь Шувалов сообщил о подготовке законопроекта по созданию объединенного пенсионного фонда с государственным контролем. Документ разрабатывается совместно с правительством, а среди участников обсуждения фигурирует и ВТБ.</w:t>
      </w:r>
    </w:p>
    <w:p w14:paraId="4AFD478C" w14:textId="77777777" w:rsidR="009C595E" w:rsidRPr="00C373A3" w:rsidRDefault="009C595E" w:rsidP="009C595E">
      <w:r w:rsidRPr="00C373A3">
        <w:t>По словам Шувалова, принятие соответствующего федерального закона откроет новые возможности для работы с долгосрочными сбережениями граждан и пенсионными накоплениями. Кроме того, предполагается направлять часть этих средств на финансирование современных технологических проектов.</w:t>
      </w:r>
    </w:p>
    <w:p w14:paraId="71AE9F9F" w14:textId="77777777" w:rsidR="009C595E" w:rsidRPr="00C373A3" w:rsidRDefault="009C595E" w:rsidP="009C595E">
      <w:r w:rsidRPr="00C373A3">
        <w:t>Накануне глава ВТБ Андрей Костин подтвердил участие банка в обсуждении создания объединенного пенсионного фонда совместно с ВЭБ.РФ. Однако окончательное решение по проекту пока не принято. Первый заместитель председателя правления ВТБ Дмитрий Пьянов заявил, что более предметное обсуждение инициативы станет возможным после рассмотрения необходимых законодательных изменений в ходе осенней сессии Государственной думы.</w:t>
      </w:r>
    </w:p>
    <w:p w14:paraId="532E87D4" w14:textId="77777777" w:rsidR="009C595E" w:rsidRPr="00C373A3" w:rsidRDefault="009C595E" w:rsidP="009C595E">
      <w:r w:rsidRPr="00C373A3">
        <w:t>Как ранее сообщал портал PNZ.RU, власти уже долгое время изучают возможность автоматического перевода пенсионных накоплений граждан из Социального фонда России в программу долгосрочных сбережений (ПДС). Речь идет о средствах, которые остаются замороженными с 2014 года.</w:t>
      </w:r>
    </w:p>
    <w:p w14:paraId="3B1DAD9A" w14:textId="77777777" w:rsidR="009C595E" w:rsidRPr="00C373A3" w:rsidRDefault="009C595E" w:rsidP="009C595E">
      <w:r w:rsidRPr="00C373A3">
        <w:t>По имеющимся оценкам, общий объем таких накоплений достигает почти 3 трлн рублей. Владельцами этих средств являются около 37 миллионов человек, которые не приняли решение о переводе накопительной части пенсии в негосударственные пенсионные фонды.</w:t>
      </w:r>
    </w:p>
    <w:p w14:paraId="7C99C1C3" w14:textId="77777777" w:rsidR="009C595E" w:rsidRPr="00C373A3" w:rsidRDefault="009C595E" w:rsidP="009C595E">
      <w:r w:rsidRPr="00C373A3">
        <w:t>Накопительная пенсия формировалась до 2014 года за счет страховых взносов работодателей. Из общей ставки в размере 22% шесть процентных пунктов направлялись на индивидуальные пенсионные счета граждан. В отличие от страховой пенсии, рассчитываемой через систему пенсионных баллов, накопительная часть представляла собой реальные денежные средства.</w:t>
      </w:r>
    </w:p>
    <w:p w14:paraId="31AB475B" w14:textId="77777777" w:rsidR="009C595E" w:rsidRPr="00C373A3" w:rsidRDefault="009C595E" w:rsidP="009C595E">
      <w:r w:rsidRPr="00C373A3">
        <w:t>Однако в связи с ростом продолжительности жизни населения и увеличением нагрузки на пенсионную систему был введен мораторий на формирование накопительной пенсии. После этого все новые страховые взносы стали направляться исключительно на страховую часть пенсионного обеспечения. При этом ранее сформированные накопления сохранились. Они продолжают инвестироваться и учитываются на персональных счетах граждан в Социальном фонде России либо в негосударственных пенсионных фондах.</w:t>
      </w:r>
    </w:p>
    <w:p w14:paraId="12DD4F18" w14:textId="63FA5106" w:rsidR="009C595E" w:rsidRPr="00C373A3" w:rsidRDefault="00C373A3" w:rsidP="009C595E">
      <w:r w:rsidRPr="00C373A3">
        <w:t>«</w:t>
      </w:r>
      <w:r w:rsidR="009C595E" w:rsidRPr="00C373A3">
        <w:t xml:space="preserve">Разговоры об автоматическом переводе замороженных 3 триллионов рублей </w:t>
      </w:r>
      <w:r w:rsidRPr="00C373A3">
        <w:t>«</w:t>
      </w:r>
      <w:r w:rsidR="009C595E" w:rsidRPr="00C373A3">
        <w:t>молчунов</w:t>
      </w:r>
      <w:r w:rsidRPr="00C373A3">
        <w:t>»</w:t>
      </w:r>
      <w:r w:rsidR="009C595E" w:rsidRPr="00C373A3">
        <w:t xml:space="preserve"> в Программу долгосрочных сбережений велись давно, и заявления на ПМЭФ-2026 подтверждают: власти переходят к решительным действиям. Государству критически необходимы длинные деньги для финансирования технологических и инфраструктурных проектов, а ПДС — идеальный для этого инструмент. Для самих граждан в этом есть как плюсы, так и минусы. Из позитивного: деньги наконец-то </w:t>
      </w:r>
      <w:r w:rsidRPr="00C373A3">
        <w:t>«</w:t>
      </w:r>
      <w:r w:rsidR="009C595E" w:rsidRPr="00C373A3">
        <w:t>оживут</w:t>
      </w:r>
      <w:r w:rsidRPr="00C373A3">
        <w:t>»</w:t>
      </w:r>
      <w:r w:rsidR="009C595E" w:rsidRPr="00C373A3">
        <w:t xml:space="preserve">, появится реальное наследование и возможность забрать их при форс-мажоре. </w:t>
      </w:r>
      <w:r w:rsidR="009C595E" w:rsidRPr="00C373A3">
        <w:lastRenderedPageBreak/>
        <w:t>Из спорного: автоматический перевод лишает человека права выбора стратегии. Осенняя сессия Госдумы покажет, насколько жестким будет этот механизм</w:t>
      </w:r>
      <w:r w:rsidRPr="00C373A3">
        <w:t>»</w:t>
      </w:r>
      <w:r w:rsidR="009C595E" w:rsidRPr="00C373A3">
        <w:t>, — отметил главный редактор портала PNZ.RU, эксперт в сфере социального и пенсионного законодательства Владимир Белов.</w:t>
      </w:r>
    </w:p>
    <w:p w14:paraId="4F3007D0" w14:textId="3CB1DDEA" w:rsidR="009C595E" w:rsidRPr="00C373A3" w:rsidRDefault="009C595E" w:rsidP="009C595E">
      <w:r w:rsidRPr="00C373A3">
        <w:t xml:space="preserve">Как прямо сейчас узнать, есть ли у меня замороженные пенсионные накопления и какая там сумма? Самый быстрый способ — заказать выписку о состоянии индивидуального лицевого счета (ИЛС) на портале </w:t>
      </w:r>
      <w:r w:rsidR="00C373A3" w:rsidRPr="00C373A3">
        <w:t>«</w:t>
      </w:r>
      <w:r w:rsidRPr="00C373A3">
        <w:t>Госуслуги</w:t>
      </w:r>
      <w:r w:rsidR="00C373A3" w:rsidRPr="00C373A3">
        <w:t>»</w:t>
      </w:r>
      <w:r w:rsidRPr="00C373A3">
        <w:t>. Документ формируется за пару минут. Вам нужен раздел, где указаны средства пенсионных накоплений и наименование управляющей организации (СФР или конкретный НПФ). Как расшифровать выписку из лицевого счета Соцфонда.</w:t>
      </w:r>
    </w:p>
    <w:p w14:paraId="00A883F8" w14:textId="77777777" w:rsidR="009C595E" w:rsidRPr="00C373A3" w:rsidRDefault="009C595E" w:rsidP="009C595E">
      <w:r w:rsidRPr="00C373A3">
        <w:t>В чем главное отличие Программы долгосрочных сбережений (ПДС) от накопительной пенсии? Накопительная пенсия жестко регулируется государством и выплачивается только при достижении старого пенсионного возраста (или досрочно). Деньги в ПДС — это личные сбережения гражданина, которыми можно частично распоряжаться досрочно в случае тяжелых жизненных ситуаций (например, дорогостоящее лечение) или получить на руки через 15 лет участия в программе. Кроме того, в ПДС действует государственное софинансирование.</w:t>
      </w:r>
    </w:p>
    <w:p w14:paraId="51992998" w14:textId="3139483B" w:rsidR="009C595E" w:rsidRPr="00C373A3" w:rsidRDefault="00F933FC" w:rsidP="009C595E">
      <w:hyperlink r:id="rId18" w:history="1">
        <w:r w:rsidR="009C595E" w:rsidRPr="00C373A3">
          <w:rPr>
            <w:rStyle w:val="a3"/>
          </w:rPr>
          <w:t>https://pnz.ru/pens/vmesto-zamorozki-rossiyan-zhdet-novaya-reforma-pensionnyh-nakoplenij/</w:t>
        </w:r>
      </w:hyperlink>
      <w:r w:rsidR="009C595E" w:rsidRPr="00C373A3">
        <w:t xml:space="preserve"> </w:t>
      </w:r>
    </w:p>
    <w:p w14:paraId="022AB390" w14:textId="5E2B7FC4" w:rsidR="00521B13" w:rsidRPr="00C373A3" w:rsidRDefault="00521B13" w:rsidP="00521B13">
      <w:r w:rsidRPr="00C373A3">
        <w:t xml:space="preserve"> </w:t>
      </w:r>
    </w:p>
    <w:p w14:paraId="1CE421B7" w14:textId="7285D663" w:rsidR="006E53FC" w:rsidRPr="00C373A3" w:rsidRDefault="006E53FC" w:rsidP="006E53FC">
      <w:pPr>
        <w:pStyle w:val="2"/>
      </w:pPr>
      <w:bookmarkStart w:id="66" w:name="_Toc231801435"/>
      <w:r w:rsidRPr="00C373A3">
        <w:t xml:space="preserve">Свободная пресса, 05.06.2026, Эксперт сказал, для чего Силуанову </w:t>
      </w:r>
      <w:r w:rsidR="00C373A3" w:rsidRPr="00C373A3">
        <w:t>«</w:t>
      </w:r>
      <w:r w:rsidRPr="00C373A3">
        <w:t>длинные деньги</w:t>
      </w:r>
      <w:r w:rsidR="00C373A3" w:rsidRPr="00C373A3">
        <w:t>»</w:t>
      </w:r>
      <w:r w:rsidRPr="00C373A3">
        <w:t xml:space="preserve"> пенсионеров-молчунов</w:t>
      </w:r>
      <w:bookmarkEnd w:id="66"/>
    </w:p>
    <w:p w14:paraId="76EE2259" w14:textId="78B0908F" w:rsidR="006E53FC" w:rsidRPr="00C373A3" w:rsidRDefault="006E53FC" w:rsidP="00E73831">
      <w:pPr>
        <w:pStyle w:val="3"/>
      </w:pPr>
      <w:bookmarkStart w:id="67" w:name="_Toc231801436"/>
      <w:r w:rsidRPr="00C373A3">
        <w:t>Минфин РФ планирует перевести пенсионные накопления граждан, не сделавших выбор в пользу негосударственных пенсионных фондов (</w:t>
      </w:r>
      <w:r w:rsidR="00C373A3" w:rsidRPr="00C373A3">
        <w:t>«</w:t>
      </w:r>
      <w:r w:rsidRPr="00C373A3">
        <w:t>молчунов</w:t>
      </w:r>
      <w:r w:rsidR="00C373A3" w:rsidRPr="00C373A3">
        <w:t>»</w:t>
      </w:r>
      <w:r w:rsidRPr="00C373A3">
        <w:t>), в систему долгосрочных сбережений. Министр финансов России Антон Силуанов заявил, что для этого нужно принять необходимые законодательные нормы. Смысл в том, чтобы средства, которые сейчас аккумулированы в Соцфонде, могли использоваться иным образом. Стремиться нужно к тому, чтобы эти финансовые ресурсы функционировали как долгосрочные сбережения - их можно было бы тратить и передавать по наследству.</w:t>
      </w:r>
      <w:bookmarkEnd w:id="67"/>
    </w:p>
    <w:p w14:paraId="28A8AB5E" w14:textId="50A58255" w:rsidR="006E53FC" w:rsidRPr="00C373A3" w:rsidRDefault="00C373A3" w:rsidP="006E53FC">
      <w:r w:rsidRPr="00C373A3">
        <w:t>«</w:t>
      </w:r>
      <w:r w:rsidR="006E53FC" w:rsidRPr="00C373A3">
        <w:t>На Петербургском экономическом форуме министр финансов Антон Силуанов озвучил идею, которая способна всколыхнуть 37 миллионов „молчунов“. Их накопления, лежащие сейчас мёртвым грузом в Социальном фонде под управлением ВЭБа, предлагают автоматически перевести в программу долгосрочных сбережений (ПДС). По сути, это попытка превратить бесхозные с точки зрения инвестиций триллионы рублей в работающие активы. И в этом есть железная экономическая логика. Весь мир, включая Китай, давно понял: пенсионные накопления - не просто социальная гарантия. Это главный источник так называемых „длинных денег“. Именно их не хватает для технологического рывка, строительства инфраструктуры, „зелёного“ и инклюзивного финансирования</w:t>
      </w:r>
      <w:r w:rsidRPr="00C373A3">
        <w:t>»</w:t>
      </w:r>
      <w:r w:rsidR="006E53FC" w:rsidRPr="00C373A3">
        <w:t xml:space="preserve">, - сообщил </w:t>
      </w:r>
      <w:r w:rsidRPr="00C373A3">
        <w:t>«</w:t>
      </w:r>
      <w:r w:rsidR="006E53FC" w:rsidRPr="00C373A3">
        <w:t>Свободной Прессе</w:t>
      </w:r>
      <w:r w:rsidRPr="00C373A3">
        <w:t>»</w:t>
      </w:r>
      <w:r w:rsidR="006E53FC" w:rsidRPr="00C373A3">
        <w:t xml:space="preserve"> член Центрального совета Независимого профсоюза </w:t>
      </w:r>
      <w:r w:rsidRPr="00C373A3">
        <w:t>«</w:t>
      </w:r>
      <w:r w:rsidR="006E53FC" w:rsidRPr="00C373A3">
        <w:t>Новый труд</w:t>
      </w:r>
      <w:r w:rsidRPr="00C373A3">
        <w:t>»</w:t>
      </w:r>
      <w:r w:rsidR="006E53FC" w:rsidRPr="00C373A3">
        <w:t xml:space="preserve"> (кандидат экономических наук, доцент МГЛУ и РГСУ) Саид Гафуров.</w:t>
      </w:r>
    </w:p>
    <w:p w14:paraId="69C2F283" w14:textId="3E74EC22" w:rsidR="006E53FC" w:rsidRPr="00C373A3" w:rsidRDefault="006E53FC" w:rsidP="006E53FC">
      <w:r w:rsidRPr="00C373A3">
        <w:lastRenderedPageBreak/>
        <w:t xml:space="preserve">Не случайно Народный банк Китая выделяет пенсионное финансирование в одну из пяти стратегических задач, отметил эксперт. Там, как и на Западе, правительства готовы стимулировать такие накопления налоговыми вычетами и софинансированием, потому что понимают: без </w:t>
      </w:r>
      <w:r w:rsidR="00C373A3" w:rsidRPr="00C373A3">
        <w:t>«</w:t>
      </w:r>
      <w:r w:rsidRPr="00C373A3">
        <w:t>длинных денег</w:t>
      </w:r>
      <w:r w:rsidR="00C373A3" w:rsidRPr="00C373A3">
        <w:t>»</w:t>
      </w:r>
      <w:r w:rsidRPr="00C373A3">
        <w:t xml:space="preserve"> экономика задыхается в спекуляциях и портфельных инвестициях.</w:t>
      </w:r>
    </w:p>
    <w:p w14:paraId="76DE82B9" w14:textId="79F8395F" w:rsidR="006E53FC" w:rsidRPr="00C373A3" w:rsidRDefault="00C373A3" w:rsidP="006E53FC">
      <w:r w:rsidRPr="00C373A3">
        <w:t>«</w:t>
      </w:r>
      <w:r w:rsidR="006E53FC" w:rsidRPr="00C373A3">
        <w:t xml:space="preserve">Проблема России в том, что 37 миллионов человек, не выбравших негосударственный пенсионный фонд, фактически выпали из этой системы. Их деньги лежат в квази-государственном ВЭБе, который инвестирует их по строгим, но малодоходным правилам. Инициатива Минфина - это попытка переложить эти средства на рельсы ПДС, где ими можно управлять гибче, в том числе направляя в приоритетные технологические проекты. Да, риски здесь есть. Но есть и плюсы: средства в ПДС можно наследовать, снимать в особых жизненных ситуациях, а государство обещает их софинансировать. Главный нерв этой истории - не </w:t>
      </w:r>
      <w:r w:rsidRPr="00C373A3">
        <w:t>«</w:t>
      </w:r>
      <w:r w:rsidR="006E53FC" w:rsidRPr="00C373A3">
        <w:t>нарушение прав собственности</w:t>
      </w:r>
      <w:r w:rsidRPr="00C373A3">
        <w:t>»</w:t>
      </w:r>
      <w:r w:rsidR="006E53FC" w:rsidRPr="00C373A3">
        <w:t xml:space="preserve">, как любят кричать либералы, а вопрос доверия и контроля. Если новая система будет прозрачной, а инвестиции - надёжными (облигации, депозиты, защищённые госпроекты), то это шанс для </w:t>
      </w:r>
      <w:r w:rsidRPr="00C373A3">
        <w:t>«</w:t>
      </w:r>
      <w:r w:rsidR="006E53FC" w:rsidRPr="00C373A3">
        <w:t>молчунов</w:t>
      </w:r>
      <w:r w:rsidRPr="00C373A3">
        <w:t>»</w:t>
      </w:r>
      <w:r w:rsidR="006E53FC" w:rsidRPr="00C373A3">
        <w:t xml:space="preserve"> получить доходность выше инфляции. Главное, чтобы средства не растворились без страховки в венчурных схемах.</w:t>
      </w:r>
    </w:p>
    <w:p w14:paraId="5149EC11" w14:textId="731E254B" w:rsidR="006E53FC" w:rsidRPr="00C373A3" w:rsidRDefault="006E53FC" w:rsidP="006E53FC">
      <w:r w:rsidRPr="00C373A3">
        <w:t xml:space="preserve">В любом случае, </w:t>
      </w:r>
      <w:r w:rsidR="00C373A3" w:rsidRPr="00C373A3">
        <w:t>«</w:t>
      </w:r>
      <w:r w:rsidRPr="00C373A3">
        <w:t>молчать</w:t>
      </w:r>
      <w:r w:rsidR="00C373A3" w:rsidRPr="00C373A3">
        <w:t>»</w:t>
      </w:r>
      <w:r w:rsidRPr="00C373A3">
        <w:t xml:space="preserve"> дальше не получится. Автоматический перевод - это вынужденное решение в условиях, когда экономика остро нуждается в ресурсах развития. Но право голоса за теми, кто копил. И этим правом надо пользоваться - отслеживать, куда уходят деньги, требовать отчётов и не стесняться задавать неудобные вопросы ни Минфину, ни новым управляющим</w:t>
      </w:r>
      <w:r w:rsidR="00C373A3" w:rsidRPr="00C373A3">
        <w:t>»</w:t>
      </w:r>
      <w:r w:rsidRPr="00C373A3">
        <w:t>, - резюмировал эксперт.</w:t>
      </w:r>
    </w:p>
    <w:p w14:paraId="734986C0" w14:textId="78173964" w:rsidR="006E53FC" w:rsidRPr="00C373A3" w:rsidRDefault="00F933FC" w:rsidP="006E53FC">
      <w:hyperlink r:id="rId19" w:history="1">
        <w:r w:rsidR="006E53FC" w:rsidRPr="00C373A3">
          <w:rPr>
            <w:rStyle w:val="a3"/>
          </w:rPr>
          <w:t>https://svpressa.ru/society/news/518425/</w:t>
        </w:r>
      </w:hyperlink>
      <w:r w:rsidR="006E53FC" w:rsidRPr="00C373A3">
        <w:t xml:space="preserve"> </w:t>
      </w:r>
    </w:p>
    <w:p w14:paraId="46848954" w14:textId="2F176EC1" w:rsidR="00DF2FEC" w:rsidRPr="00C373A3" w:rsidRDefault="00DF2FEC" w:rsidP="00DF2FEC">
      <w:pPr>
        <w:pStyle w:val="2"/>
      </w:pPr>
      <w:bookmarkStart w:id="68" w:name="_Toc231801437"/>
      <w:r w:rsidRPr="00C373A3">
        <w:t>Invest Future, 05.06.2026, Систему пенсионных накоплений кардинально изменят: главное</w:t>
      </w:r>
      <w:bookmarkEnd w:id="68"/>
    </w:p>
    <w:p w14:paraId="659545B0" w14:textId="77777777" w:rsidR="00DF2FEC" w:rsidRPr="00C373A3" w:rsidRDefault="00DF2FEC" w:rsidP="00E73831">
      <w:pPr>
        <w:pStyle w:val="3"/>
      </w:pPr>
      <w:bookmarkStart w:id="69" w:name="_Toc231801438"/>
      <w:r w:rsidRPr="00C373A3">
        <w:t>Порядка 12 млн человек уже участвуют в программе долгосрочных сбережений, а объем привлеченных средств приблизился к 1 трлн рублей. Цель государства — довести сумму длинных денег до 4,5 трлн рублей к 2030 году. При этом не менее половины этой суммы должны составлять личные взносы граждан.</w:t>
      </w:r>
      <w:bookmarkEnd w:id="69"/>
    </w:p>
    <w:p w14:paraId="2A9F598A" w14:textId="77777777" w:rsidR="00DF2FEC" w:rsidRPr="00C373A3" w:rsidRDefault="00DF2FEC" w:rsidP="00DF2FEC">
      <w:r w:rsidRPr="00C373A3">
        <w:t>Какие изменения обсуждаются?</w:t>
      </w:r>
    </w:p>
    <w:p w14:paraId="3E3ACC7D" w14:textId="77777777" w:rsidR="00DF2FEC" w:rsidRPr="00C373A3" w:rsidRDefault="00DF2FEC" w:rsidP="00DF2FEC">
      <w:r w:rsidRPr="00C373A3">
        <w:t>Инвестиционные стратегии могут стать более гибкими. Минфин и НАУФОР предлагают перейти к модели, которая учитывает возраст участника и его инвестиционный горизонт. Среди обсуждаемых изменений:</w:t>
      </w:r>
    </w:p>
    <w:p w14:paraId="70C3AA94" w14:textId="77777777" w:rsidR="00DF2FEC" w:rsidRPr="00C373A3" w:rsidRDefault="00DF2FEC" w:rsidP="00DF2FEC">
      <w:r w:rsidRPr="00C373A3">
        <w:t>увеличение максимальной доли акций в портфелях ПДС с 40% до 60%</w:t>
      </w:r>
    </w:p>
    <w:p w14:paraId="1D73E16F" w14:textId="77777777" w:rsidR="00DF2FEC" w:rsidRPr="00C373A3" w:rsidRDefault="00DF2FEC" w:rsidP="00DF2FEC">
      <w:r w:rsidRPr="00C373A3">
        <w:t>отказ от требования пятилетней безубыточности для молодых участников</w:t>
      </w:r>
    </w:p>
    <w:p w14:paraId="019C27EF" w14:textId="77777777" w:rsidR="00DF2FEC" w:rsidRPr="00C373A3" w:rsidRDefault="00DF2FEC" w:rsidP="00DF2FEC">
      <w:r w:rsidRPr="00C373A3">
        <w:t>появление стратегий с разным уровнем риска в зависимости от возраста и целей клиента</w:t>
      </w:r>
    </w:p>
    <w:p w14:paraId="5EB4AFAC" w14:textId="77777777" w:rsidR="00DF2FEC" w:rsidRPr="00C373A3" w:rsidRDefault="00DF2FEC" w:rsidP="00DF2FEC">
      <w:r w:rsidRPr="00C373A3">
        <w:t>Логика проста: у человека с горизонтом накоплений 15–20 лет больше возможностей пережить временные просадки ради потенциально более высокой доходности.</w:t>
      </w:r>
    </w:p>
    <w:p w14:paraId="54C44E00" w14:textId="2A258438" w:rsidR="00DF2FEC" w:rsidRPr="00C373A3" w:rsidRDefault="00DF2FEC" w:rsidP="00DF2FEC">
      <w:r w:rsidRPr="00C373A3">
        <w:t xml:space="preserve">Пенсионные накопления могут автоматически перевести в ПДС. Власти обсуждают законопроект, по которому пенсионные накопления россиян могут автоматически </w:t>
      </w:r>
      <w:r w:rsidRPr="00C373A3">
        <w:lastRenderedPageBreak/>
        <w:t xml:space="preserve">перевести в ПДС без оформления нового договора. Речь идет о 6,46 трлн рублей пенсионных накоплений — как у </w:t>
      </w:r>
      <w:r w:rsidR="00C373A3" w:rsidRPr="00C373A3">
        <w:t>«</w:t>
      </w:r>
      <w:r w:rsidRPr="00C373A3">
        <w:t>молчунов</w:t>
      </w:r>
      <w:r w:rsidR="00C373A3" w:rsidRPr="00C373A3">
        <w:t>»</w:t>
      </w:r>
      <w:r w:rsidRPr="00C373A3">
        <w:t>, так и у тех, чьи деньги уже находятся в НПФ.</w:t>
      </w:r>
    </w:p>
    <w:p w14:paraId="09F12640" w14:textId="77777777" w:rsidR="00DF2FEC" w:rsidRPr="00C373A3" w:rsidRDefault="00DF2FEC" w:rsidP="00DF2FEC">
      <w:r w:rsidRPr="00C373A3">
        <w:t>Предполагается, что после перевода накопления смогут активнее направляться на финансирование экономики и технологических проектов. Важно: законопроект пока не внесен в Госдуму, поэтому это пока только обсуждаемая инициатива.</w:t>
      </w:r>
    </w:p>
    <w:p w14:paraId="03552D56" w14:textId="77777777" w:rsidR="00DF2FEC" w:rsidRPr="00C373A3" w:rsidRDefault="00DF2FEC" w:rsidP="00DF2FEC">
      <w:r w:rsidRPr="00C373A3">
        <w:t>Власти хотят ограничить быстрый вывод денег из ПДС. Еще в марте Минфин предложил увеличить срок, в течение которого нельзя забрать государственное софинансирование, с 1 года до 5 лет.</w:t>
      </w:r>
    </w:p>
    <w:p w14:paraId="75B8E5AD" w14:textId="77777777" w:rsidR="00DF2FEC" w:rsidRPr="00C373A3" w:rsidRDefault="00DF2FEC" w:rsidP="00DF2FEC">
      <w:r w:rsidRPr="00C373A3">
        <w:t>Причина — некоторые участники выводили деньги почти сразу после получения доплаты от государства. Только за 9 месяцев 2025 года из программы вывели более 20 млрд рублей. Цель инициативы — сохранить долгосрочный характер ПДС и закрыть лазейку, которая позволяла быстро обналичивать средства господдержки.</w:t>
      </w:r>
    </w:p>
    <w:p w14:paraId="515008D9" w14:textId="77777777" w:rsidR="00DF2FEC" w:rsidRPr="00C373A3" w:rsidRDefault="00DF2FEC" w:rsidP="00DF2FEC">
      <w:r w:rsidRPr="00C373A3">
        <w:t>Отметим, что все эти поправки ещё не внесены в Госдуму.</w:t>
      </w:r>
    </w:p>
    <w:p w14:paraId="541FCBD6" w14:textId="033483AD" w:rsidR="00DF2FEC" w:rsidRDefault="00F933FC" w:rsidP="00DF2FEC">
      <w:hyperlink r:id="rId20" w:history="1">
        <w:r w:rsidR="00DF2FEC" w:rsidRPr="00C373A3">
          <w:rPr>
            <w:rStyle w:val="a3"/>
          </w:rPr>
          <w:t>https://investfuture.ru/articles/sistemu-pensionnykh-nakopleniy-kardinalno-izmenyat-glavnoe</w:t>
        </w:r>
      </w:hyperlink>
      <w:r w:rsidR="00DF2FEC" w:rsidRPr="00C373A3">
        <w:t xml:space="preserve"> </w:t>
      </w:r>
    </w:p>
    <w:p w14:paraId="61CA5D23" w14:textId="5DDBA774" w:rsidR="00F15635" w:rsidRDefault="00F15635" w:rsidP="00F15635">
      <w:pPr>
        <w:pStyle w:val="2"/>
      </w:pPr>
      <w:bookmarkStart w:id="70" w:name="_Toc231801439"/>
      <w:r>
        <w:t>Новости Москвы, 06.06.2026</w:t>
      </w:r>
      <w:r w:rsidRPr="00F15635">
        <w:t xml:space="preserve">, </w:t>
      </w:r>
      <w:r>
        <w:t>Пенсионный фонд с госконтролем: куда направляют накопления россиян и есть ли риски</w:t>
      </w:r>
      <w:bookmarkEnd w:id="70"/>
    </w:p>
    <w:p w14:paraId="2B63F69C" w14:textId="77777777" w:rsidR="00F15635" w:rsidRDefault="00F15635" w:rsidP="00F15635">
      <w:pPr>
        <w:pStyle w:val="3"/>
      </w:pPr>
      <w:bookmarkStart w:id="71" w:name="_Toc231801440"/>
      <w:r>
        <w:t>Председатель «ВЭБ.РФ» Игорь Шувалов сообщил, что госкорпорация и правительство готовят законопроект о создании объединенного пенсионного фонда с государственным контролем. Если будет принят соответствующий закон, то группа ВЭБ получит доступ к дополнительной финансовой возможности оперировать долгосрочными сбережениями граждан, накоплениями на пенсию, а также сможет инвестировать эти средства в современные технологические проекты. Что известно об инициативе и могут ли граждане узнать, куда направили их сбережения, выясняла «Вечерняя Москва».</w:t>
      </w:r>
      <w:bookmarkEnd w:id="71"/>
    </w:p>
    <w:p w14:paraId="34F891EB" w14:textId="77777777" w:rsidR="00F15635" w:rsidRDefault="00F15635" w:rsidP="00F15635">
      <w:r>
        <w:t>Пенсионный фонд с госконтролем</w:t>
      </w:r>
    </w:p>
    <w:p w14:paraId="3F02B6A5" w14:textId="77777777" w:rsidR="00F15635" w:rsidRDefault="00F15635" w:rsidP="00F15635">
      <w:r>
        <w:t>Идея «ВЭБ.РФ» о создании собственного негосударственного пенсионного фонда, поднадзорного Центробанку, была озвучена еще летом 2024 года. На тот момент под управлением ВЭБ находилось более двух триллионов денежных средств так называемых «молчунов» - лиц, которые не выбрали для себя ни один из портфелей государственных или частных управляющих компаний и не передали свои накопления НПФ.</w:t>
      </w:r>
    </w:p>
    <w:p w14:paraId="66259C59" w14:textId="77777777" w:rsidR="00F15635" w:rsidRDefault="00F15635" w:rsidP="00F15635">
      <w:r>
        <w:t>В июле 2025 года сообщалось, что пенсионные накопления в компании «ВЭБ.РФ», частных управляющих компаниях и негосударственных пенсионных фондах формируют свыше 72,1 миллиона человек. В ВЭБ средства держат почти 36,3 миллиона человек, а размер сбережений превысил 844 миллиарда рублей.</w:t>
      </w:r>
    </w:p>
    <w:p w14:paraId="4BEBFC51" w14:textId="77777777" w:rsidR="00F15635" w:rsidRDefault="00F15635" w:rsidP="00F15635">
      <w:r>
        <w:t xml:space="preserve">- Мы вместе с правительством разрабатываем определенный законопроект, который позволит создать объединенный пенсионный фонд, где контрольный пакет будет принадлежать государственным организациям. Пока мы обсуждаем ВЭБ и ВТБ. И как </w:t>
      </w:r>
      <w:r>
        <w:lastRenderedPageBreak/>
        <w:t>раз в этот период должна будет решиться судьба застрахованных лиц, которых мы называем «молчунами», - сообщил в 2026 году Шувалов.</w:t>
      </w:r>
    </w:p>
    <w:p w14:paraId="373B7E2D" w14:textId="77777777" w:rsidR="00F15635" w:rsidRDefault="00F15635" w:rsidP="00F15635">
      <w:r>
        <w:t>Глава ВТБ Андрей Костин подтвердил, что обсуждения ведутся. Он отметил, что сейчас у ВЭБ нет собственной сети для такой работы, но есть средства пенсионеров. Решение пока не принято и находится в процессе согласования в администрации президента, ГПУ, ЦБ, Минфине. Пока неизвестно, будут ли участвовать в объединении ВЭБ и ВТБ другие компании. Первый заместитель Костина Дмитрий Пьянов добавил, что комментировать дальнейшие шаги можно будет после внесения изменений в законодательство. Это ожидается в осеннюю сессию, передает Интерфакс.</w:t>
      </w:r>
    </w:p>
    <w:p w14:paraId="00645A85" w14:textId="77777777" w:rsidR="00F15635" w:rsidRDefault="00F15635" w:rsidP="00F15635">
      <w:r>
        <w:t>Будут ли в России платить 13-ю пенсию пожилым</w:t>
      </w:r>
    </w:p>
    <w:p w14:paraId="24F14F73" w14:textId="77777777" w:rsidR="00F15635" w:rsidRDefault="00F15635" w:rsidP="00F15635">
      <w:r>
        <w:t>Куда направляют накопления россиян и есть ли риски</w:t>
      </w:r>
    </w:p>
    <w:p w14:paraId="5881ABEB" w14:textId="77777777" w:rsidR="00F15635" w:rsidRDefault="00F15635" w:rsidP="00F15635">
      <w:r>
        <w:t>По словам финансового аналитика, кандидата экономических наук Михаила Беляева, деньги, которые попадают в программу долгосрочных сбережений, становятся обезличенными и «варятся в общем котле».</w:t>
      </w:r>
    </w:p>
    <w:p w14:paraId="01AD46FE" w14:textId="77777777" w:rsidR="00F15635" w:rsidRDefault="00F15635" w:rsidP="00F15635">
      <w:r>
        <w:t>- Эти средства составляют обезличенный пул и не являются персонифицированными. Человек может только узнать, сколько денег у него есть на личном счету и как они прирастают, насколько успешен фонд. Но выяснить, куда конкретно поступают его средства, невозможно: они объединяются в общий пул и из него, как из бассейна, черпаются на отдельные проекты, - объяснил эксперт.</w:t>
      </w:r>
    </w:p>
    <w:p w14:paraId="6F8931F9" w14:textId="77777777" w:rsidR="00F15635" w:rsidRDefault="00F15635" w:rsidP="00F15635">
      <w:r>
        <w:t>Пенсионный фонд является одним из крупнейших игроков на фондовом рынке, отметил аналитик. Деньги вкладывают в ценные бумаги промышленных или государственных предприятий. От этого получается прибыль, на размер которой увеличивается общий объем фонда. Далее он распределяется по конкретным счетам персонально.</w:t>
      </w:r>
    </w:p>
    <w:p w14:paraId="7D4F0408" w14:textId="77777777" w:rsidR="00F15635" w:rsidRDefault="00F15635" w:rsidP="00F15635">
      <w:r>
        <w:t>- Естественно, в этой сфере есть ограничения. Надеяться, что это будут какие-либо высокоприбыльные вложения, не стоит. Поскольку речь идет о пенсионерах, об их будущем обеспечении, фондам разрешено вкладывать средства только в инструменты с наименьшим риском. А где риск меньше, там меньше становится и доход, - рассказал аналитик.</w:t>
      </w:r>
    </w:p>
    <w:p w14:paraId="5B5AB14C" w14:textId="77777777" w:rsidR="00F15635" w:rsidRDefault="00F15635" w:rsidP="00F15635">
      <w:r>
        <w:t>Он добавил, что не стоит переживать о сохранности средств: за них отвечает фонд, поэтому они не сгорят, не растратятся и не исчезнут.</w:t>
      </w:r>
    </w:p>
    <w:p w14:paraId="41509D55" w14:textId="77777777" w:rsidR="00F15635" w:rsidRDefault="00F15635" w:rsidP="00F15635">
      <w:r>
        <w:t>Индексация пенсии в мае-июне 2026 года: кто может рассчитывать на надбавки</w:t>
      </w:r>
    </w:p>
    <w:p w14:paraId="4CB08EDC" w14:textId="77777777" w:rsidR="00F15635" w:rsidRDefault="00F15635" w:rsidP="00F15635">
      <w:r>
        <w:t>- Все движение денег, которое есть, переходит с одного счета на другой. Для каждого этапа существует свой финансовый счет. И вот это движение денег от поступления до вложения проходит несколько этапов. И все это отражается на определенном финансовом счете. Причем отражается дважды: один раз на том счете, с которого это списывается, и второй раз на том счете, куда они поступают. Весь «след» отражается, поэтому средства не могут исчезнуть, - заключил Беляев.</w:t>
      </w:r>
    </w:p>
    <w:p w14:paraId="2C65649E" w14:textId="77777777" w:rsidR="00F15635" w:rsidRDefault="00F15635" w:rsidP="00F15635">
      <w:r>
        <w:t>Глава Минфина РФ Антон Силуанов заявил о необходимости переработки системы пенсионных накоплений, в том числе средств так называемых молчунов. Он полагает, что необходимо превратить эти средства в инструмент долгосрочных сбережений. Кто такие «молчуны» и как работает механизм начисления долгосрочных пенсионных сбережений, разбиралась «Вечерняя Москва».</w:t>
      </w:r>
    </w:p>
    <w:p w14:paraId="4C6804C1" w14:textId="4D910CA9" w:rsidR="00F15635" w:rsidRPr="00C373A3" w:rsidRDefault="00F933FC" w:rsidP="00F15635">
      <w:hyperlink r:id="rId21" w:history="1">
        <w:r w:rsidR="00F15635" w:rsidRPr="009C3D47">
          <w:rPr>
            <w:rStyle w:val="a3"/>
          </w:rPr>
          <w:t>https://moscow.media/moscow/427635062/</w:t>
        </w:r>
      </w:hyperlink>
      <w:r w:rsidR="00F15635">
        <w:t xml:space="preserve"> </w:t>
      </w:r>
    </w:p>
    <w:p w14:paraId="58C99878" w14:textId="77777777" w:rsidR="0029763F" w:rsidRPr="00C373A3" w:rsidRDefault="0029763F" w:rsidP="0029763F">
      <w:pPr>
        <w:pStyle w:val="2"/>
      </w:pPr>
      <w:bookmarkStart w:id="72" w:name="_Toc231801441"/>
      <w:r w:rsidRPr="00C373A3">
        <w:t>Конкурент, 05.06.2026, Всех, у кого есть пенсионные накопления в СФР, ждет сюрприз</w:t>
      </w:r>
      <w:bookmarkEnd w:id="72"/>
    </w:p>
    <w:p w14:paraId="48EB0CE8" w14:textId="77777777" w:rsidR="0029763F" w:rsidRPr="00C373A3" w:rsidRDefault="0029763F" w:rsidP="00E73831">
      <w:pPr>
        <w:pStyle w:val="3"/>
      </w:pPr>
      <w:bookmarkStart w:id="73" w:name="_Toc231801442"/>
      <w:r w:rsidRPr="00C373A3">
        <w:t>В России создадут новый единый пенсионный фонд под контролем государства. Это позволит повысить доходность накоплений граждан, которые не выбирали управляющую компанию (так называемых молчунов), и даст им возможность передавать эти средства по наследству.</w:t>
      </w:r>
      <w:bookmarkEnd w:id="73"/>
    </w:p>
    <w:p w14:paraId="7C5B0DE6" w14:textId="71CC6F8C" w:rsidR="0029763F" w:rsidRPr="00C373A3" w:rsidRDefault="0029763F" w:rsidP="0029763F">
      <w:r w:rsidRPr="00C373A3">
        <w:t xml:space="preserve">Об этом заявил министр финансов Антон Силуанов на полях ПМЭФ. По его словам, новый фонд будет эффективнее управлять деньгами </w:t>
      </w:r>
      <w:r w:rsidR="00C373A3" w:rsidRPr="00C373A3">
        <w:t>«</w:t>
      </w:r>
      <w:r w:rsidRPr="00C373A3">
        <w:t>молчунов</w:t>
      </w:r>
      <w:r w:rsidR="00C373A3" w:rsidRPr="00C373A3">
        <w:t>»</w:t>
      </w:r>
      <w:r w:rsidRPr="00C373A3">
        <w:t>, которые сегодня часто даже не знают о своих накоплениях в Социальном фонде под управлением ВЭБ.РФ.</w:t>
      </w:r>
    </w:p>
    <w:p w14:paraId="4C3126CB" w14:textId="47DE6FD2" w:rsidR="0029763F" w:rsidRPr="00C373A3" w:rsidRDefault="00C373A3" w:rsidP="0029763F">
      <w:r w:rsidRPr="00C373A3">
        <w:t>«</w:t>
      </w:r>
      <w:r w:rsidR="0029763F" w:rsidRPr="00C373A3">
        <w:t>Мы хотим, чтобы эти деньги работали как долгосрочные сбережения, чтобы ими можно было воспользоваться, наследовать, снять в случае особых жизненных ситуаций</w:t>
      </w:r>
      <w:r w:rsidRPr="00C373A3">
        <w:t>»</w:t>
      </w:r>
      <w:r w:rsidR="0029763F" w:rsidRPr="00C373A3">
        <w:t>, – пояснил Силуанов.</w:t>
      </w:r>
    </w:p>
    <w:p w14:paraId="14AA0580" w14:textId="530F0D7C" w:rsidR="0029763F" w:rsidRPr="00C373A3" w:rsidRDefault="0029763F" w:rsidP="0029763F">
      <w:r w:rsidRPr="00C373A3">
        <w:t xml:space="preserve">Инициатива, разрабатываемая правительством совместно с ВЭБ.РФ, потребует законодательных изменений. Идея создания собственного НПФ под надзором Банка России обсуждается руководством госкорпорации с лета 2024 г., когда под ее управлением уже находилось свыше 2 трлн руб. средств </w:t>
      </w:r>
      <w:r w:rsidR="00C373A3" w:rsidRPr="00C373A3">
        <w:t>«</w:t>
      </w:r>
      <w:r w:rsidRPr="00C373A3">
        <w:t>молчунов</w:t>
      </w:r>
      <w:r w:rsidR="00C373A3" w:rsidRPr="00C373A3">
        <w:t>»</w:t>
      </w:r>
      <w:r w:rsidRPr="00C373A3">
        <w:t>.</w:t>
      </w:r>
    </w:p>
    <w:p w14:paraId="59A1CB7A" w14:textId="77777777" w:rsidR="0029763F" w:rsidRPr="00C373A3" w:rsidRDefault="0029763F" w:rsidP="0029763F">
      <w:r w:rsidRPr="00C373A3">
        <w:t>Ключевое изменение: статус этих накоплений изменится. Они станут ресурсной базой для финансирования приоритетных государственных проектов, например, в сфере технологий. Таким образом, их доходность будет зависеть от успеха этих проектов, а не только от рыночной конъюнктуры, как сейчас.</w:t>
      </w:r>
    </w:p>
    <w:p w14:paraId="56602667" w14:textId="1F903189" w:rsidR="0029763F" w:rsidRPr="00C373A3" w:rsidRDefault="00F933FC" w:rsidP="0029763F">
      <w:hyperlink r:id="rId22" w:history="1">
        <w:r w:rsidR="0029763F" w:rsidRPr="00C373A3">
          <w:rPr>
            <w:rStyle w:val="a3"/>
          </w:rPr>
          <w:t>https://konkurent.ru/article/88010</w:t>
        </w:r>
      </w:hyperlink>
      <w:r w:rsidR="0029763F" w:rsidRPr="00C373A3">
        <w:t xml:space="preserve"> </w:t>
      </w:r>
    </w:p>
    <w:p w14:paraId="2DBCB153" w14:textId="34FF9F17" w:rsidR="00AE3B45" w:rsidRPr="00C373A3" w:rsidRDefault="00AE3B45" w:rsidP="00AE3B45">
      <w:pPr>
        <w:pStyle w:val="2"/>
      </w:pPr>
      <w:bookmarkStart w:id="74" w:name="_Toc231801443"/>
      <w:r w:rsidRPr="00C373A3">
        <w:t xml:space="preserve">Big-Experts.ru, 04.06.2026, Опять 25% и выше: </w:t>
      </w:r>
      <w:r w:rsidR="00C373A3" w:rsidRPr="00C373A3">
        <w:t>«</w:t>
      </w:r>
      <w:r w:rsidRPr="00C373A3">
        <w:t>Выберу.ру</w:t>
      </w:r>
      <w:r w:rsidR="00C373A3" w:rsidRPr="00C373A3">
        <w:t>»</w:t>
      </w:r>
      <w:r w:rsidRPr="00C373A3">
        <w:t xml:space="preserve"> подготовил рейтинг лучших комбо-вкладов за май 2026 года</w:t>
      </w:r>
      <w:bookmarkEnd w:id="74"/>
    </w:p>
    <w:p w14:paraId="3AEB83CF" w14:textId="64E5027D" w:rsidR="00AE3B45" w:rsidRPr="00C373A3" w:rsidRDefault="00C373A3" w:rsidP="00E73831">
      <w:pPr>
        <w:pStyle w:val="3"/>
      </w:pPr>
      <w:bookmarkStart w:id="75" w:name="_Toc231801444"/>
      <w:r w:rsidRPr="00C373A3">
        <w:t>«</w:t>
      </w:r>
      <w:r w:rsidR="00AE3B45" w:rsidRPr="00C373A3">
        <w:t>Выберу.ру</w:t>
      </w:r>
      <w:r w:rsidRPr="00C373A3">
        <w:t>»</w:t>
      </w:r>
      <w:r w:rsidR="00AE3B45" w:rsidRPr="00C373A3">
        <w:t xml:space="preserve"> составил рейтинг банков с максимально доходными для вкладчиков комбинированными сберегательными инструментами. В нашей топ-подборке комбо-вкладов - самые выгодные варианты для вложений.</w:t>
      </w:r>
      <w:bookmarkEnd w:id="75"/>
    </w:p>
    <w:p w14:paraId="782C810D" w14:textId="00569A95" w:rsidR="00AE3B45" w:rsidRPr="00C373A3" w:rsidRDefault="00AE3B45" w:rsidP="00AE3B45">
      <w:r w:rsidRPr="00C373A3">
        <w:t xml:space="preserve">К началу лета ставкопад обошёл стороной инвестиционные вклады, когда часть сбережений клиента в инвестпродукте (в Программе долгосрочных сбережений - ПДС, Накопительном страховании жизни - НСЖ). Другая - под повышенный процент на депозите. </w:t>
      </w:r>
      <w:r w:rsidR="00C373A3" w:rsidRPr="00C373A3">
        <w:t>«</w:t>
      </w:r>
      <w:r w:rsidRPr="00C373A3">
        <w:t>Выберу.ру</w:t>
      </w:r>
      <w:r w:rsidR="00C373A3" w:rsidRPr="00C373A3">
        <w:t>»</w:t>
      </w:r>
      <w:r w:rsidRPr="00C373A3">
        <w:t xml:space="preserve"> составил рейтинг банков с максимально доходными для вкладчиков комбинированными сберегательными инструментами. В нашей топ-подборке комбо-вкладов - самые выгодные варианты для вложений.</w:t>
      </w:r>
    </w:p>
    <w:p w14:paraId="5E5FBC4B" w14:textId="7CE2F9BC" w:rsidR="00AE3B45" w:rsidRPr="00C373A3" w:rsidRDefault="00AE3B45" w:rsidP="00AE3B45">
      <w:r w:rsidRPr="00C373A3">
        <w:t xml:space="preserve">В ходе исследования эксперты </w:t>
      </w:r>
      <w:r w:rsidR="00C373A3" w:rsidRPr="00C373A3">
        <w:t>«</w:t>
      </w:r>
      <w:r w:rsidRPr="00C373A3">
        <w:t>Выберу.ру</w:t>
      </w:r>
      <w:r w:rsidR="00C373A3" w:rsidRPr="00C373A3">
        <w:t>»</w:t>
      </w:r>
      <w:r w:rsidRPr="00C373A3">
        <w:t xml:space="preserve"> сравнили параметры комбинированных продуктов в линейках российских банков. В результате анализа и расчётов был подготовлен майский рейтинг максимально доходных программ </w:t>
      </w:r>
      <w:r w:rsidR="00C373A3" w:rsidRPr="00C373A3">
        <w:t>«</w:t>
      </w:r>
      <w:r w:rsidRPr="00C373A3">
        <w:t>Лучшие комбо-вклады с НСЖ и ПДС</w:t>
      </w:r>
      <w:r w:rsidR="00C373A3" w:rsidRPr="00C373A3">
        <w:t>»</w:t>
      </w:r>
      <w:r w:rsidRPr="00C373A3">
        <w:t>. Банки предлагают такие продукты вместе со своими партнёрами негосударственными пенсионными фондами (НФП) и страховыми компаниями.</w:t>
      </w:r>
    </w:p>
    <w:p w14:paraId="19C76ABB" w14:textId="4965B338" w:rsidR="00AE3B45" w:rsidRPr="00C373A3" w:rsidRDefault="00AE3B45" w:rsidP="00AE3B45">
      <w:r w:rsidRPr="00C373A3">
        <w:t xml:space="preserve">Методика расчетов, которую </w:t>
      </w:r>
      <w:r w:rsidR="00C373A3" w:rsidRPr="00C373A3">
        <w:t>«</w:t>
      </w:r>
      <w:r w:rsidRPr="00C373A3">
        <w:t>Выберу.ру</w:t>
      </w:r>
      <w:r w:rsidR="00C373A3" w:rsidRPr="00C373A3">
        <w:t>»</w:t>
      </w:r>
      <w:r w:rsidRPr="00C373A3">
        <w:t xml:space="preserve"> применил для оценки комбо-вкладов, позволила ранжировать их не только по размерам процентных ставок, с учётом </w:t>
      </w:r>
      <w:r w:rsidRPr="00C373A3">
        <w:lastRenderedPageBreak/>
        <w:t xml:space="preserve">лестничной схемы. В качестве значимых критериев были использованы: минимальная сумма вклада, размер регулярных взносов для получения дохода и их периодичность, минимальный срок размещения средств. В расчётах аналитики учитывали доход, который получит вкладчик в конце срока (прогноз инвестдохода от показателей ЦБ в I квартале 2026 года по НПФ и СК). А также брали во внимание дополнительные сервисы: возможность онлайн-оформления, условия снятия денег. В алгоритме расчёта также включен индикатор значимости банка на финансовом рынке. Банки, чьи продукты вошли в рейтинг, являются участниками государственной системы страхования вкладов. Рейтинг </w:t>
      </w:r>
      <w:r w:rsidR="00C373A3" w:rsidRPr="00C373A3">
        <w:t>«</w:t>
      </w:r>
      <w:r w:rsidRPr="00C373A3">
        <w:t>Выберу.ру</w:t>
      </w:r>
      <w:r w:rsidR="00C373A3" w:rsidRPr="00C373A3">
        <w:t>»</w:t>
      </w:r>
      <w:r w:rsidRPr="00C373A3">
        <w:t xml:space="preserve"> - это некоммерческое и нерекламное исследование.</w:t>
      </w:r>
    </w:p>
    <w:p w14:paraId="1256477A" w14:textId="3D2CEB2E" w:rsidR="00AE3B45" w:rsidRPr="00C373A3" w:rsidRDefault="00AE3B45" w:rsidP="00AE3B45">
      <w:r w:rsidRPr="00C373A3">
        <w:t xml:space="preserve">Возглавил рейтинг лучших комбо-вкладов по итогам мая - </w:t>
      </w:r>
      <w:r w:rsidR="00C373A3" w:rsidRPr="00C373A3">
        <w:t>«</w:t>
      </w:r>
      <w:r w:rsidRPr="00C373A3">
        <w:t>Альфа-Вклад с инвестициями</w:t>
      </w:r>
      <w:r w:rsidR="00C373A3" w:rsidRPr="00C373A3">
        <w:t>»</w:t>
      </w:r>
      <w:r w:rsidRPr="00C373A3">
        <w:t xml:space="preserve"> (с ПДС) от Альфа-Банк по максимальной ставке в первый месяц 36%. Далее проценты ступенчато снижаются от 24% во 2й месяц до 14,4% на 1 год. Банк разрешает открыть только один доходный вклад и однократно его пополнить на сумму в пределах взноса в рамках ПДС. Вторая строчка исследования у депозита </w:t>
      </w:r>
      <w:r w:rsidR="00C373A3" w:rsidRPr="00C373A3">
        <w:t>«</w:t>
      </w:r>
      <w:r w:rsidRPr="00C373A3">
        <w:t>Ставка на будущее</w:t>
      </w:r>
      <w:r w:rsidR="00C373A3" w:rsidRPr="00C373A3">
        <w:t>»</w:t>
      </w:r>
      <w:r w:rsidRPr="00C373A3">
        <w:t xml:space="preserve"> (с ПДС) от ПСБ по максимальной ставке до 30% в первый месяц. </w:t>
      </w:r>
      <w:r w:rsidR="00C373A3" w:rsidRPr="00C373A3">
        <w:t>«</w:t>
      </w:r>
      <w:r w:rsidRPr="00C373A3">
        <w:t>Бронза</w:t>
      </w:r>
      <w:r w:rsidR="00C373A3" w:rsidRPr="00C373A3">
        <w:t>»</w:t>
      </w:r>
      <w:r w:rsidRPr="00C373A3">
        <w:t xml:space="preserve"> рейтинга у вклада </w:t>
      </w:r>
      <w:r w:rsidR="00C373A3" w:rsidRPr="00C373A3">
        <w:t>«</w:t>
      </w:r>
      <w:r w:rsidRPr="00C373A3">
        <w:t>С заботой о будущем</w:t>
      </w:r>
      <w:r w:rsidR="00C373A3" w:rsidRPr="00C373A3">
        <w:t>»</w:t>
      </w:r>
      <w:r w:rsidRPr="00C373A3">
        <w:t xml:space="preserve"> (с ПДС) от Сбербанка (по ставке до 22% на срок до 3 месяцев). Далее в топовой десятке предложения преимущественно крупных федеральных кредитных организаций: РостФинанс Банка (с ПДС), </w:t>
      </w:r>
      <w:r w:rsidR="00C373A3" w:rsidRPr="00C373A3">
        <w:t>«</w:t>
      </w:r>
      <w:r w:rsidRPr="00C373A3">
        <w:t>Ак Барс</w:t>
      </w:r>
      <w:r w:rsidR="00C373A3" w:rsidRPr="00C373A3">
        <w:t>»</w:t>
      </w:r>
      <w:r w:rsidRPr="00C373A3">
        <w:t xml:space="preserve"> Банка (с ПДС), МТС Банка (с НСЖ), Банка </w:t>
      </w:r>
      <w:r w:rsidR="00C373A3" w:rsidRPr="00C373A3">
        <w:t>«</w:t>
      </w:r>
      <w:r w:rsidRPr="00C373A3">
        <w:t>Россия</w:t>
      </w:r>
      <w:r w:rsidR="00C373A3" w:rsidRPr="00C373A3">
        <w:t>»</w:t>
      </w:r>
      <w:r w:rsidRPr="00C373A3">
        <w:t xml:space="preserve"> (с ПДС), ВТБ (с ПДС), Абсолют Банка (с ПДС), Ренессанс Банка (с НСЖ).</w:t>
      </w:r>
    </w:p>
    <w:p w14:paraId="1300C7FF" w14:textId="041E7048" w:rsidR="00AE3B45" w:rsidRPr="00C373A3" w:rsidRDefault="00C373A3" w:rsidP="00AE3B45">
      <w:r w:rsidRPr="00C373A3">
        <w:t>«</w:t>
      </w:r>
      <w:r w:rsidR="00AE3B45" w:rsidRPr="00C373A3">
        <w:t xml:space="preserve">В начале лета банки продолжают </w:t>
      </w:r>
      <w:r w:rsidRPr="00C373A3">
        <w:t>«</w:t>
      </w:r>
      <w:r w:rsidR="00AE3B45" w:rsidRPr="00C373A3">
        <w:t>резать</w:t>
      </w:r>
      <w:r w:rsidRPr="00C373A3">
        <w:t>»</w:t>
      </w:r>
      <w:r w:rsidR="00AE3B45" w:rsidRPr="00C373A3">
        <w:t xml:space="preserve"> проценты по депозитам. Так, по итогам второй декады мая 2026 года, по данным ЦБ, в топ-10 кредитных организаций страны они уже опустились до 13,035%. Но интересно, что снижение не коснулось сберегательных продуктов - вклад плюс инвестиция (ПДС или НСЖ). Скажем больше: проценты депозитной части у них выросли, если сравнивать их с прошлогодними июньскими значениями (25%-30%). Мы видим, что банки продолжают активно стимулировать людей вступать в ПДС и НСЖ. И надо отметить, что согласно майским опросам </w:t>
      </w:r>
      <w:r w:rsidRPr="00C373A3">
        <w:t>«</w:t>
      </w:r>
      <w:r w:rsidR="00AE3B45" w:rsidRPr="00C373A3">
        <w:t>Выберу.ру</w:t>
      </w:r>
      <w:r w:rsidRPr="00C373A3">
        <w:t>»</w:t>
      </w:r>
      <w:r w:rsidR="00AE3B45" w:rsidRPr="00C373A3">
        <w:t>, каждый четвёртый россиянин либо уже участвует в ПДС, либо готов вступить в неё в ближайшее время и регулярно откладывать 2%-5% от зарплаты. В целом позитивное отношение копить с государством в долгую отметили 39% респондентов, что в разы больше, чем годом ранее. Примечательна и динамика спроса на относительно новый сберегательный продукт (вклады плюс ПДС появились в 2024-м). Благодаря агрессивному банковскому маркетингу и ставкам выше рынка количество онлайн-запросов вкладчиков за последний год выросло в шесть раз, правда с низкой базы в мае 2025 года. А вот количество инвествкладов в линейках банков не увеличилось. По-прежнему со сложными продуктами (с ПДС, НСЖ) работают преимущественно лидеры сектора, которые и заняли первые строчки рейтинга. Наибольший интерес к комбо-вкладам в начале лета мы видим у жителей двух столиц, Подмосковья и Ленинградской области, а также Рязани, Волгограда, Тамбова, Владивостока, Тюмени, Череповца, Костромы, Кирова и Краснодара</w:t>
      </w:r>
      <w:r w:rsidRPr="00C373A3">
        <w:t>»</w:t>
      </w:r>
      <w:r w:rsidR="00AE3B45" w:rsidRPr="00C373A3">
        <w:t xml:space="preserve">, - рассказала директор по контенту и аналитике </w:t>
      </w:r>
      <w:r w:rsidRPr="00C373A3">
        <w:t>«</w:t>
      </w:r>
      <w:r w:rsidR="00AE3B45" w:rsidRPr="00C373A3">
        <w:t>Выберу.ру</w:t>
      </w:r>
      <w:r w:rsidRPr="00C373A3">
        <w:t>»</w:t>
      </w:r>
      <w:r w:rsidR="00AE3B45" w:rsidRPr="00C373A3">
        <w:t xml:space="preserve"> Ирина Андриевская.</w:t>
      </w:r>
    </w:p>
    <w:p w14:paraId="20054FB7" w14:textId="77777777" w:rsidR="00AE3B45" w:rsidRPr="00C373A3" w:rsidRDefault="00AE3B45" w:rsidP="00AE3B45">
      <w:r w:rsidRPr="00C373A3">
        <w:t>Весь рейтинг комбо-вкладов можно изучить по ссылке:</w:t>
      </w:r>
    </w:p>
    <w:p w14:paraId="06CFDD4D" w14:textId="77777777" w:rsidR="00AE3B45" w:rsidRPr="00C373A3" w:rsidRDefault="00AE3B45" w:rsidP="00AE3B45">
      <w:r w:rsidRPr="00C373A3">
        <w:t>https://www.vbr.ru/banki/deposity/podbor/kombo-vklady-s-nszh-i-pds-maj-2026/</w:t>
      </w:r>
    </w:p>
    <w:p w14:paraId="204A5854" w14:textId="11C27827" w:rsidR="00AE3B45" w:rsidRPr="00C373A3" w:rsidRDefault="00F933FC" w:rsidP="00AE3B45">
      <w:hyperlink r:id="rId23" w:history="1">
        <w:r w:rsidR="00AE3B45" w:rsidRPr="00C373A3">
          <w:rPr>
            <w:rStyle w:val="a3"/>
          </w:rPr>
          <w:t>https://big-experts.ru/opyat-i-vyshe-vyberu-ru-podgotovil-rejjting-luchshikh-komb-77akt/</w:t>
        </w:r>
      </w:hyperlink>
      <w:r w:rsidR="00AE3B45" w:rsidRPr="00C373A3">
        <w:t xml:space="preserve"> </w:t>
      </w:r>
    </w:p>
    <w:p w14:paraId="07EA03A1" w14:textId="5740CF6C" w:rsidR="00C63B0C" w:rsidRPr="00C373A3" w:rsidRDefault="00C63B0C" w:rsidP="00C63B0C">
      <w:pPr>
        <w:pStyle w:val="2"/>
      </w:pPr>
      <w:bookmarkStart w:id="76" w:name="_Toc231801445"/>
      <w:r w:rsidRPr="00C373A3">
        <w:lastRenderedPageBreak/>
        <w:t xml:space="preserve">Ваш Пенсионный Брокер, 05.06.2026, У жителей российских регионов появилась возможность открыть ПДС от НПФ </w:t>
      </w:r>
      <w:r w:rsidR="00C373A3" w:rsidRPr="00C373A3">
        <w:t>«</w:t>
      </w:r>
      <w:r w:rsidRPr="00C373A3">
        <w:t>БУДУЩЕЕ</w:t>
      </w:r>
      <w:r w:rsidR="00C373A3" w:rsidRPr="00C373A3">
        <w:t>»</w:t>
      </w:r>
      <w:r w:rsidRPr="00C373A3">
        <w:t xml:space="preserve"> с МТС Банком</w:t>
      </w:r>
      <w:bookmarkEnd w:id="76"/>
      <w:r w:rsidRPr="00C373A3">
        <w:t xml:space="preserve"> </w:t>
      </w:r>
    </w:p>
    <w:p w14:paraId="3799E7F8" w14:textId="3A70B1ED" w:rsidR="00C63B0C" w:rsidRPr="00C373A3" w:rsidRDefault="00C63B0C" w:rsidP="00E73831">
      <w:pPr>
        <w:pStyle w:val="3"/>
      </w:pPr>
      <w:bookmarkStart w:id="77" w:name="_Toc231801446"/>
      <w:r w:rsidRPr="00C373A3">
        <w:t xml:space="preserve">Жители Дальневосточного региона и центральной России теперь могут вступить в программу долгосрочных сбережений (ПДС) от НПФ </w:t>
      </w:r>
      <w:r w:rsidR="00C373A3" w:rsidRPr="00C373A3">
        <w:t>«</w:t>
      </w:r>
      <w:r w:rsidRPr="00C373A3">
        <w:t>БУДУЩЕЕ</w:t>
      </w:r>
      <w:r w:rsidR="00C373A3" w:rsidRPr="00C373A3">
        <w:t>»</w:t>
      </w:r>
      <w:r w:rsidRPr="00C373A3">
        <w:t xml:space="preserve"> в отделении МТС Банка. Эта совместная инициатива была запущена в результате растущего интереса граждан к ПДС с государственным участием.</w:t>
      </w:r>
      <w:bookmarkEnd w:id="77"/>
    </w:p>
    <w:p w14:paraId="2664DC94" w14:textId="43AB8F02" w:rsidR="00C63B0C" w:rsidRPr="00C373A3" w:rsidRDefault="00C63B0C" w:rsidP="00C63B0C">
      <w:r w:rsidRPr="00C373A3">
        <w:t xml:space="preserve">Оформить ПДС от НПФ </w:t>
      </w:r>
      <w:r w:rsidR="00C373A3" w:rsidRPr="00C373A3">
        <w:t>«</w:t>
      </w:r>
      <w:r w:rsidRPr="00C373A3">
        <w:t>БУДУЩЕЕ</w:t>
      </w:r>
      <w:r w:rsidR="00C373A3" w:rsidRPr="00C373A3">
        <w:t>»</w:t>
      </w:r>
      <w:r w:rsidRPr="00C373A3">
        <w:t xml:space="preserve"> в отделениях МТС Банка можно с 1 июня 2026 года. Услуга доступна жителям Владивостока, Тынды, Уссурийска, Кирова, Казани, Вологды, Хабаровска и Нижнего Новгорода. Для оформления при себе нужно иметь паспорт, СНИЛС и ИНН. Стать участником программы может любой гражданин России старше 18 лет.</w:t>
      </w:r>
    </w:p>
    <w:p w14:paraId="066ED82F" w14:textId="4474BA79" w:rsidR="00C63B0C" w:rsidRPr="00C373A3" w:rsidRDefault="00C63B0C" w:rsidP="00C63B0C">
      <w:r w:rsidRPr="00C373A3">
        <w:t xml:space="preserve">Программа долгосрочных сбережений помогает россиянам сформировать накопления на будущее с помощью государства. ПДС включает ряд преимуществ: государственное участие до 36 тыс. рублей в год в течение 10 лет, повышенный налоговый вычет со взносов до 400 тыс. рублей в год, а также возможность гибкого управления накопительной частью обязательного пенсионного страхования. Также программа подразумевает возможность досрочных выплат в особых жизненных ситуациях и страхование сбережений на сумму до 2,8 млн рублей. Операторами данной услуги выступают негосударственные пенсионные фонды России, в их числе и НПФ </w:t>
      </w:r>
      <w:r w:rsidR="00C373A3" w:rsidRPr="00C373A3">
        <w:t>«</w:t>
      </w:r>
      <w:r w:rsidRPr="00C373A3">
        <w:t>БУДУЩЕЕ</w:t>
      </w:r>
      <w:r w:rsidR="00C373A3" w:rsidRPr="00C373A3">
        <w:t>»</w:t>
      </w:r>
      <w:r w:rsidRPr="00C373A3">
        <w:t>.</w:t>
      </w:r>
    </w:p>
    <w:p w14:paraId="65684250" w14:textId="77777777" w:rsidR="00C63B0C" w:rsidRPr="00C373A3" w:rsidRDefault="00C63B0C" w:rsidP="00C63B0C">
      <w:r w:rsidRPr="00C373A3">
        <w:t>По данным Банка России, на 1 мая 2026 года в программу было привлечено 938 млрд рублей, а общее количество заключенных договоров достигло 12,1 млн штук.</w:t>
      </w:r>
    </w:p>
    <w:p w14:paraId="6BC4DC97" w14:textId="77777777" w:rsidR="00C63B0C" w:rsidRPr="00C373A3" w:rsidRDefault="00C63B0C" w:rsidP="00C63B0C">
      <w:r w:rsidRPr="00C373A3">
        <w:t>В МТС Банке отмечают, что программа может быть интересной для разных категорий граждан. Ее стимулирующие меры направлены на то, чтобы привлечь как россиян со средним уровнем достатка (для них наиболее привлекательным может оказаться софинансирование со стороны государства), так и граждан с более высоким доходом, которые имеют возможность получить (и в дальнейшем реинвестировать) повышенный налоговый вычет со взносов в ПДС.</w:t>
      </w:r>
    </w:p>
    <w:p w14:paraId="6ED8B7E0" w14:textId="5F7A2FEB" w:rsidR="007527F6" w:rsidRPr="00C373A3" w:rsidRDefault="00F933FC" w:rsidP="00C63B0C">
      <w:hyperlink r:id="rId24" w:anchor="respond" w:history="1">
        <w:r w:rsidR="00C63B0C" w:rsidRPr="00C373A3">
          <w:rPr>
            <w:rStyle w:val="a3"/>
          </w:rPr>
          <w:t>http://pbroker.ru/?p=82274#respond</w:t>
        </w:r>
      </w:hyperlink>
    </w:p>
    <w:p w14:paraId="1B52C5FA" w14:textId="77777777" w:rsidR="000A32B7" w:rsidRPr="00C373A3" w:rsidRDefault="000A32B7" w:rsidP="000A32B7">
      <w:pPr>
        <w:pStyle w:val="2"/>
      </w:pPr>
      <w:bookmarkStart w:id="78" w:name="_Toc231801447"/>
      <w:r w:rsidRPr="00C373A3">
        <w:t>Регион 64, 05.06.2026, Саратовцы лидируют по сбережениям на пенсию</w:t>
      </w:r>
      <w:bookmarkEnd w:id="78"/>
    </w:p>
    <w:p w14:paraId="5181D8BE" w14:textId="77777777" w:rsidR="000A32B7" w:rsidRPr="00C373A3" w:rsidRDefault="000A32B7" w:rsidP="00E73831">
      <w:pPr>
        <w:pStyle w:val="3"/>
      </w:pPr>
      <w:bookmarkStart w:id="79" w:name="_Toc231801448"/>
      <w:r w:rsidRPr="00C373A3">
        <w:t>Свыше трети саратовцев откладывают на пенсию, но большинство - после 40 лет, показало исследование СберНПФ - партнера СберИнвестиций - к ПМЭФ.</w:t>
      </w:r>
      <w:bookmarkEnd w:id="79"/>
      <w:r w:rsidRPr="00C373A3">
        <w:t xml:space="preserve"> </w:t>
      </w:r>
    </w:p>
    <w:p w14:paraId="7D64D174" w14:textId="77777777" w:rsidR="000A32B7" w:rsidRPr="00C373A3" w:rsidRDefault="000A32B7" w:rsidP="000A32B7">
      <w:r w:rsidRPr="00C373A3">
        <w:t>Респонденты хотят получать 69 тысяч рублей в месяц и накопить 4,6 млн рублей, чтобы обеспечить достойный уровень жизни после завершения карьеры.</w:t>
      </w:r>
    </w:p>
    <w:p w14:paraId="1FC44694" w14:textId="77777777" w:rsidR="000A32B7" w:rsidRPr="00C373A3" w:rsidRDefault="000A32B7" w:rsidP="000A32B7">
      <w:r w:rsidRPr="00C373A3">
        <w:t>36% жителей Саратова регулярно или время от времени откладывают на пенсию. Это самый высокий показатель по стране. Однако 71% сберегателей начинают формировать пенсионный капитал только после 40 лет.</w:t>
      </w:r>
    </w:p>
    <w:p w14:paraId="47D463EC" w14:textId="77777777" w:rsidR="000A32B7" w:rsidRPr="00C373A3" w:rsidRDefault="000A32B7" w:rsidP="000A32B7">
      <w:r w:rsidRPr="00C373A3">
        <w:lastRenderedPageBreak/>
        <w:t>Александр Решетняк, управляющий Саратовским отделением Сбербанка:</w:t>
      </w:r>
    </w:p>
    <w:p w14:paraId="3A0A2B81" w14:textId="6E9992D5" w:rsidR="000A32B7" w:rsidRPr="00C373A3" w:rsidRDefault="00C373A3" w:rsidP="000A32B7">
      <w:r w:rsidRPr="00C373A3">
        <w:t>«</w:t>
      </w:r>
      <w:r w:rsidR="000A32B7" w:rsidRPr="00C373A3">
        <w:t>После завершения карьеры жители Саратова хотят получать 69,5 тысячи рублей в месяц и иметь 4,6 миллиона рублей в финансовой подушке. Однако откладывать на эту цель большинство начинает после 40, когда для желаемого уровня жизни надо выделять значительные суммы из текущего бюджета. Если делать это раньше, то вкладывать много в моменте не придется. Копить вдолгую удобно</w:t>
      </w:r>
      <w:r w:rsidRPr="00C373A3">
        <w:t>»</w:t>
      </w:r>
      <w:r w:rsidR="000A32B7" w:rsidRPr="00C373A3">
        <w:t>.</w:t>
      </w:r>
    </w:p>
    <w:p w14:paraId="3333B461" w14:textId="77777777" w:rsidR="000A32B7" w:rsidRPr="00C373A3" w:rsidRDefault="000A32B7" w:rsidP="000A32B7">
      <w:r w:rsidRPr="00C373A3">
        <w:t>Допустим, мужчина с ежемесячным доходом до 80 тысяч рублей открывает программу долгосрочных сбережений (ПДС) в 18 лет, направляет в нее по 3 тысячи рублей в месяц и полученный возврат налога. В 55 лет при доходности 10,31% годовых на его счете окажется 23,65 млн рублей. Их можно забрать разом или за 15 лет по 131 тысяче рублей в месяц. Чтобы накопить столько в 40 лет, надо ежемесячно откладывать 51 тысячу рублей.</w:t>
      </w:r>
    </w:p>
    <w:p w14:paraId="619BAFC6" w14:textId="41E99884" w:rsidR="000A32B7" w:rsidRPr="00C373A3" w:rsidRDefault="000A32B7" w:rsidP="000A32B7">
      <w:r w:rsidRPr="00C373A3">
        <w:t xml:space="preserve">Руслан Вестеровский, старший вице-президент, руководитель блока </w:t>
      </w:r>
      <w:r w:rsidR="00C373A3" w:rsidRPr="00C373A3">
        <w:t>«</w:t>
      </w:r>
      <w:r w:rsidRPr="00C373A3">
        <w:t>Управление благосостоянием</w:t>
      </w:r>
      <w:r w:rsidR="00C373A3" w:rsidRPr="00C373A3">
        <w:t>»</w:t>
      </w:r>
      <w:r w:rsidRPr="00C373A3">
        <w:t xml:space="preserve"> Сбербанка:</w:t>
      </w:r>
    </w:p>
    <w:p w14:paraId="2CB32429" w14:textId="2302731B" w:rsidR="000A32B7" w:rsidRPr="00C373A3" w:rsidRDefault="00C373A3" w:rsidP="000A32B7">
      <w:r w:rsidRPr="00C373A3">
        <w:t>«</w:t>
      </w:r>
      <w:r w:rsidR="000A32B7" w:rsidRPr="00C373A3">
        <w:t xml:space="preserve">Установку на </w:t>
      </w:r>
      <w:r w:rsidRPr="00C373A3">
        <w:t>«</w:t>
      </w:r>
      <w:r w:rsidR="000A32B7" w:rsidRPr="00C373A3">
        <w:t>поздние</w:t>
      </w:r>
      <w:r w:rsidRPr="00C373A3">
        <w:t>»</w:t>
      </w:r>
      <w:r w:rsidR="000A32B7" w:rsidRPr="00C373A3">
        <w:t xml:space="preserve"> сбережения надо менять. В этом могут помочь работодатели: например, рассказывать, как формировать пенсионный капитал через корпоративные решения или программу долгосрочных сбережений. Такой подход поможет увеличить будущий доход россиян на 30-50%</w:t>
      </w:r>
      <w:r w:rsidRPr="00C373A3">
        <w:t>»</w:t>
      </w:r>
      <w:r w:rsidR="000A32B7" w:rsidRPr="00C373A3">
        <w:t>.</w:t>
      </w:r>
    </w:p>
    <w:p w14:paraId="6F7EFB94" w14:textId="77777777" w:rsidR="000A32B7" w:rsidRPr="00C373A3" w:rsidRDefault="000A32B7" w:rsidP="000A32B7">
      <w:r w:rsidRPr="00C373A3">
        <w:t>Опрос проходил в мае 2026 года среди 11 тысяч респондентов из 37 крупных городов России.</w:t>
      </w:r>
    </w:p>
    <w:p w14:paraId="258DC3AF" w14:textId="40B01149" w:rsidR="000A32B7" w:rsidRPr="00C373A3" w:rsidRDefault="00F933FC" w:rsidP="000A32B7">
      <w:hyperlink r:id="rId25" w:history="1">
        <w:r w:rsidR="000A32B7" w:rsidRPr="00C373A3">
          <w:rPr>
            <w:rStyle w:val="a3"/>
          </w:rPr>
          <w:t>https://sarnovosti.ru/amp.php?ID=274974</w:t>
        </w:r>
      </w:hyperlink>
      <w:r w:rsidR="000A32B7" w:rsidRPr="00C373A3">
        <w:t xml:space="preserve"> </w:t>
      </w:r>
    </w:p>
    <w:p w14:paraId="49647DFE" w14:textId="77777777" w:rsidR="009F479B" w:rsidRPr="00C373A3" w:rsidRDefault="009F479B" w:rsidP="009F479B">
      <w:pPr>
        <w:pStyle w:val="2"/>
      </w:pPr>
      <w:bookmarkStart w:id="80" w:name="_Toc231801449"/>
      <w:r w:rsidRPr="00C373A3">
        <w:t>Стерлеград, 05.06.2026, Исследование СберНПФ: уфимцы хотят почти 77 тысяч рублей на пенсии</w:t>
      </w:r>
      <w:bookmarkEnd w:id="80"/>
    </w:p>
    <w:p w14:paraId="2F42500B" w14:textId="77777777" w:rsidR="009F479B" w:rsidRPr="00C373A3" w:rsidRDefault="009F479B" w:rsidP="00E73831">
      <w:pPr>
        <w:pStyle w:val="3"/>
      </w:pPr>
      <w:bookmarkStart w:id="81" w:name="_Toc231801450"/>
      <w:r w:rsidRPr="00C373A3">
        <w:t>Почти каждый пятый житель России формирует накопления на пенсию, однако большинство начинают делать это только после 40 лет. К таким выводам пришли аналитики СберНПФ — партнера СберИнвестиции — в исследовании, подготовленном к Петербургский международный экономический форум. При этом самые высокие ожидания по будущему доходу после завершения карьеры зафиксированы в Уфе.</w:t>
      </w:r>
      <w:bookmarkEnd w:id="81"/>
    </w:p>
    <w:p w14:paraId="1E057683" w14:textId="77777777" w:rsidR="009F479B" w:rsidRPr="00C373A3" w:rsidRDefault="009F479B" w:rsidP="009F479B">
      <w:r w:rsidRPr="00C373A3">
        <w:t>Согласно результатам опроса, 18 процентов россиян регулярно или время от времени откладывают средства на будущее. Активнее всего пенсионный капитал формируют в Саратове, Красноярске и Астрахани. Тем не менее семь из десяти респондентов признались, что начинают задумываться о накоплениях лишь после 40 лет.</w:t>
      </w:r>
    </w:p>
    <w:p w14:paraId="52A04220" w14:textId="71DD0125" w:rsidR="009F479B" w:rsidRPr="00C373A3" w:rsidRDefault="009F479B" w:rsidP="009F479B">
      <w:r w:rsidRPr="00C373A3">
        <w:t xml:space="preserve">В среднем опрошенные хотели бы получать после выхода на пенсию около 56 тысяч рублей в месяц и иметь сбережения порядка 6 миллионов рублей. Как отметил старший вице-президент, руководитель блока </w:t>
      </w:r>
      <w:r w:rsidR="00C373A3" w:rsidRPr="00C373A3">
        <w:t>«</w:t>
      </w:r>
      <w:r w:rsidRPr="00C373A3">
        <w:t>Управление благосостоянием</w:t>
      </w:r>
      <w:r w:rsidR="00C373A3" w:rsidRPr="00C373A3">
        <w:t>»</w:t>
      </w:r>
      <w:r w:rsidRPr="00C373A3">
        <w:t xml:space="preserve"> Сбербанка Руслан Вестеровский, только 19 процентов граждан начинают копить до 40 лет. По его словам, из-за короткого инвестиционного горизонта людям приходится направлять значительно большие суммы, чтобы достичь желаемого уровня дохода.</w:t>
      </w:r>
    </w:p>
    <w:p w14:paraId="6915AADA" w14:textId="77777777" w:rsidR="009F479B" w:rsidRPr="00C373A3" w:rsidRDefault="009F479B" w:rsidP="009F479B">
      <w:r w:rsidRPr="00C373A3">
        <w:t xml:space="preserve">Эксперты привели пример: если начать участвовать в программе долгосрочных сбережений в 18 лет и ежемесячно откладывать по 3 тысячи рублей с реинвестированием </w:t>
      </w:r>
      <w:r w:rsidRPr="00C373A3">
        <w:lastRenderedPageBreak/>
        <w:t>налогового вычета, то к 55 годам можно сформировать капитал более 23 миллионов рублей при доходности 10,31 процента годовых. Эти средства возможно получить единовременно либо оформить выплаты на уровне около 131 тысячи рублей в месяц в течение 15 лет. Если же приступить к накоплениям только в 40 лет, для сопоставимого результата потребуется откладывать уже порядка 51 тысячи рублей ежемесячно.</w:t>
      </w:r>
    </w:p>
    <w:p w14:paraId="7F48563E" w14:textId="77777777" w:rsidR="009F479B" w:rsidRPr="00C373A3" w:rsidRDefault="009F479B" w:rsidP="009F479B">
      <w:r w:rsidRPr="00C373A3">
        <w:t>Особое внимание в исследовании уделено региональным ожиданиям. Именно Уфа продемонстрировала самые высокие запросы по будущему доходу. Жители города рассчитывают на 76,8 тысячи рублей в месяц после завершения карьеры. Далее следуют Саратов, Оренбург, Ярославль и Красноярск.</w:t>
      </w:r>
    </w:p>
    <w:p w14:paraId="15217BB1" w14:textId="77777777" w:rsidR="009F479B" w:rsidRPr="00C373A3" w:rsidRDefault="009F479B" w:rsidP="009F479B">
      <w:r w:rsidRPr="00C373A3">
        <w:t>В то же время по объему необходимого финансового резерва лидируют другие города. Наибольшую сумму для комфортной жизни на пенсии назвали в Новосибирске — более 9 миллионов рублей. Высокие оценки также зафиксированы в Кирове, Омске, Иркутске и Томске.</w:t>
      </w:r>
    </w:p>
    <w:p w14:paraId="4092EFD2" w14:textId="77777777" w:rsidR="009F479B" w:rsidRPr="00C373A3" w:rsidRDefault="009F479B" w:rsidP="009F479B">
      <w:r w:rsidRPr="00C373A3">
        <w:t>Исследование проведено в мае 2026 года среди более чем 11 тысяч жителей 37 российских городов с населением свыше 500 тысяч человек. Его результаты показали, что при высоких ожиданиях по доходу большинство россиян по-прежнему откладывают формирование пенсионного капитала на более поздний возраст, что особенно заметно на фоне амбиций жителей Уфы.</w:t>
      </w:r>
    </w:p>
    <w:p w14:paraId="2AB810DF" w14:textId="69A18ABD" w:rsidR="00C63B0C" w:rsidRDefault="00F933FC" w:rsidP="009F479B">
      <w:hyperlink r:id="rId26" w:history="1">
        <w:r w:rsidR="009F479B" w:rsidRPr="00C373A3">
          <w:rPr>
            <w:rStyle w:val="a3"/>
          </w:rPr>
          <w:t>https://sterlegrad.ru/society/220572-issledovanie-sbernpf-ufimcy-hotyat-pochti-77-tysyach-rubley-na-pensii.html</w:t>
        </w:r>
      </w:hyperlink>
    </w:p>
    <w:p w14:paraId="663CE97C" w14:textId="1A76EB16" w:rsidR="00B21895" w:rsidRDefault="00B21895" w:rsidP="00B21895">
      <w:pPr>
        <w:pStyle w:val="2"/>
      </w:pPr>
      <w:bookmarkStart w:id="82" w:name="_Toc231801451"/>
      <w:r>
        <w:rPr>
          <w:lang w:val="en-US"/>
        </w:rPr>
        <w:t>AmurMedia</w:t>
      </w:r>
      <w:r w:rsidRPr="00B21895">
        <w:t xml:space="preserve">, 06.06.2026, </w:t>
      </w:r>
      <w:r>
        <w:t>Хабаровчанам нужно 6 млн рублей пенсионного капитала для комфортной жизни</w:t>
      </w:r>
      <w:bookmarkEnd w:id="82"/>
    </w:p>
    <w:p w14:paraId="7654680D" w14:textId="77777777" w:rsidR="00B21895" w:rsidRDefault="00B21895" w:rsidP="00B21895">
      <w:pPr>
        <w:pStyle w:val="3"/>
      </w:pPr>
      <w:bookmarkStart w:id="83" w:name="_Toc231801452"/>
      <w:r>
        <w:t>Почти каждый пятый житель Хабаровска копит на пенсию, в основном — после 40 лет, показало исследование СберНПФ — партнёра СберИнвестиций, — к ПМЭФ (18+). Респондентам понадобится ежемесячный доход в 52 тысячи рублей и почти 6 млн рублей сбережений, чтобы жить с комфортом после завершения карьеры.</w:t>
      </w:r>
      <w:bookmarkEnd w:id="83"/>
    </w:p>
    <w:p w14:paraId="7492D624" w14:textId="77777777" w:rsidR="00B21895" w:rsidRDefault="00B21895" w:rsidP="00B21895">
      <w:r>
        <w:t>17% жителей Хабаровска постоянно или время от времени формируют капитал на пенсию. Это почти столько же, сколько в среднем по России.</w:t>
      </w:r>
    </w:p>
    <w:p w14:paraId="42E74B88" w14:textId="77777777" w:rsidR="00B21895" w:rsidRDefault="00B21895" w:rsidP="00B21895">
      <w:r>
        <w:t>Александр Стоянов, управляющий головным отделением Сбербанка по Хабаровскому краю:</w:t>
      </w:r>
    </w:p>
    <w:p w14:paraId="210C5548" w14:textId="77777777" w:rsidR="00B21895" w:rsidRDefault="00B21895" w:rsidP="00B21895">
      <w:r>
        <w:t>"Хабаровчане хотят и после завершения карьеры не менять свих привычек и ритма жизни. Для этого людям нужно 51,8 тысячи рублей в месяц и финансовый резерв в 5,9 млн рублей. Однако 71% респондентов подступаются к этому только после 40 лет. Если делать это раньше, то достичь даже таких амбициозных целей удастся с вложениями 2-3 тысячи рублей в месяц. Доступных способов довольно много, в том числе программа долгосрочных сбережений с господдержкой на личные взносы и налоговыми льготами".</w:t>
      </w:r>
    </w:p>
    <w:p w14:paraId="689F9387" w14:textId="77777777" w:rsidR="00B21895" w:rsidRDefault="00B21895" w:rsidP="00B21895">
      <w:r>
        <w:t xml:space="preserve">Допустим, жительница Хабаровска с доходом до 80 тысяч рублей в месяц открывает программу долгосрочных сбережений (ПДС) в 18 лет, перечисляет в неё по 3 тысячи рублей в месяц и полученный возврат налога. В 55 лет при доходности 10,31% годовых на счёте будет 23,65 млн рублей. Деньги можно забрать разом или по 131 тысяче рублей </w:t>
      </w:r>
      <w:r>
        <w:lastRenderedPageBreak/>
        <w:t>в месяц за 15 лет. В 40 лет для такого результата придётся вкладывать ежемесячно по 51 тысяче рублей.</w:t>
      </w:r>
    </w:p>
    <w:p w14:paraId="05ED25E0" w14:textId="77777777" w:rsidR="00B21895" w:rsidRDefault="00B21895" w:rsidP="00B21895">
      <w:r>
        <w:t>Руслан Вестеровский, старший вице-президент, руководитель блока "Управление благосостоянием" Сбербанка:</w:t>
      </w:r>
    </w:p>
    <w:p w14:paraId="2DFF103C" w14:textId="77777777" w:rsidR="00B21895" w:rsidRDefault="00B21895" w:rsidP="00B21895">
      <w:r>
        <w:t>"Установку на “поздние” сбережения надо менять. В этом могут помочь работодатели: например, рассказывать, как формировать пенсионный капитал через корпоративные решения или программу долгосрочных сбережений. Такой подход поможет увеличить будущий доход россиян на 30-50%".</w:t>
      </w:r>
    </w:p>
    <w:p w14:paraId="07B69C12" w14:textId="77777777" w:rsidR="00B21895" w:rsidRDefault="00B21895" w:rsidP="00B21895">
      <w:r>
        <w:t>Опрос прошел в мае 2026 года среди 11 тысяч респондентов из 37 крупных городов России.</w:t>
      </w:r>
    </w:p>
    <w:p w14:paraId="7A6D4B1B" w14:textId="77777777" w:rsidR="00B21895" w:rsidRDefault="00B21895" w:rsidP="00B21895">
      <w:r>
        <w:t>Петербургский международный экономический форум (ПМЭФ) — особенное событие в мире экономики и бизнеса. ПМЭФ проводится с 1997 года, а с 2006 года проходит под патронатом и при участии Президента России. За прошедшие годы форум стал ведущей мировой площадкой для общения представителей деловых кругов и обсуждения ключевых экономических вопросов, стоящих перед Россией, развивающимися рынками и миром в целом. XXIX Петербургский международный экономический форум проходит с 3 по 6 июня 2026 года. В год своего 185-летия Сбер — ГигаПартнёр ПМЭФ.</w:t>
      </w:r>
    </w:p>
    <w:p w14:paraId="2BA62B69" w14:textId="03E42201" w:rsidR="00B21895" w:rsidRPr="00C35D64" w:rsidRDefault="00F933FC" w:rsidP="00B21895">
      <w:hyperlink r:id="rId27" w:history="1">
        <w:r w:rsidR="00B21895" w:rsidRPr="009C3D47">
          <w:rPr>
            <w:rStyle w:val="a3"/>
          </w:rPr>
          <w:t>https://amurmedia.ru/news/2518707/</w:t>
        </w:r>
      </w:hyperlink>
      <w:r w:rsidR="00B21895" w:rsidRPr="00B21895">
        <w:t xml:space="preserve"> </w:t>
      </w:r>
    </w:p>
    <w:p w14:paraId="1CD3B8DF" w14:textId="7D632F8C" w:rsidR="008B053E" w:rsidRPr="008B053E" w:rsidRDefault="008B053E" w:rsidP="008B053E">
      <w:pPr>
        <w:pStyle w:val="2"/>
      </w:pPr>
      <w:bookmarkStart w:id="84" w:name="_Toc231801453"/>
      <w:r>
        <w:t>ПроГород Ухта</w:t>
      </w:r>
      <w:r w:rsidRPr="008B053E">
        <w:t>, 06.06.2026, Жители Коми вложили в программу долгосрочных сбережений более 6,2 миллиарда рублей</w:t>
      </w:r>
      <w:bookmarkEnd w:id="84"/>
    </w:p>
    <w:p w14:paraId="59B5F659" w14:textId="77777777" w:rsidR="008B053E" w:rsidRDefault="008B053E" w:rsidP="008B053E">
      <w:pPr>
        <w:pStyle w:val="3"/>
      </w:pPr>
      <w:bookmarkStart w:id="85" w:name="_Toc231801454"/>
      <w:r>
        <w:t>По уровню участия в этой инициативе наша республика занимает второе место в СЗФО. Первенство остается за Ненецким округом. Об этом рассказали в Минфине Коми.</w:t>
      </w:r>
      <w:bookmarkEnd w:id="85"/>
    </w:p>
    <w:p w14:paraId="34B88C86" w14:textId="77777777" w:rsidR="008B053E" w:rsidRDefault="008B053E" w:rsidP="008B053E">
      <w:r>
        <w:t>В пресс-службе ведомства отметили, что к началу мая жители республики оформили около 90 тысяч подобных договоров. А показатели с января по апрель превышают аналогичные почти на 16%.</w:t>
      </w:r>
    </w:p>
    <w:p w14:paraId="26F3C281" w14:textId="77777777" w:rsidR="008B053E" w:rsidRDefault="008B053E" w:rsidP="008B053E">
      <w:r>
        <w:t>С начала 2026 года участники программы долгосрочных сбережений направили на свои счета около 1,8 миллиарда рублей. По мнению специалистов, росту популярности инициативы способствовало упрощение оформления договоров через портал госуслуг и многофункциональные центры.</w:t>
      </w:r>
    </w:p>
    <w:p w14:paraId="70798FD3" w14:textId="77777777" w:rsidR="008B053E" w:rsidRDefault="008B053E" w:rsidP="008B053E">
      <w:r>
        <w:t>В Минфине Коми отметили, что программа долгосрочных сбережений предназначена для формирования денежного резерва на будущее. Участникам доступны меры государственной поддержки, включая софинансирование взносов и налоговые льготы. Также предусмотрены гарантии сохранности средств и возможность их передачи наследникам.</w:t>
      </w:r>
    </w:p>
    <w:p w14:paraId="02260B86" w14:textId="028F7E01" w:rsidR="008B053E" w:rsidRPr="00C35D64" w:rsidRDefault="008B053E" w:rsidP="008B053E">
      <w:r>
        <w:t>Напомним, недавно мы писали, что в Коми поздравили с 97-летием ветерана ВОВ и подполковника милиции Вячеслава Истомина.</w:t>
      </w:r>
    </w:p>
    <w:p w14:paraId="5D10D698" w14:textId="18E8D3D3" w:rsidR="008B053E" w:rsidRPr="008B053E" w:rsidRDefault="00F933FC" w:rsidP="008B053E">
      <w:hyperlink r:id="rId28" w:history="1">
        <w:r w:rsidR="008B053E" w:rsidRPr="009C3D47">
          <w:rPr>
            <w:rStyle w:val="a3"/>
            <w:lang w:val="en-US"/>
          </w:rPr>
          <w:t>https</w:t>
        </w:r>
        <w:r w:rsidR="008B053E" w:rsidRPr="008B053E">
          <w:rPr>
            <w:rStyle w:val="a3"/>
          </w:rPr>
          <w:t>://</w:t>
        </w:r>
        <w:r w:rsidR="008B053E" w:rsidRPr="009C3D47">
          <w:rPr>
            <w:rStyle w:val="a3"/>
            <w:lang w:val="en-US"/>
          </w:rPr>
          <w:t>progoroduhta</w:t>
        </w:r>
        <w:r w:rsidR="008B053E" w:rsidRPr="008B053E">
          <w:rPr>
            <w:rStyle w:val="a3"/>
          </w:rPr>
          <w:t>.</w:t>
        </w:r>
        <w:r w:rsidR="008B053E" w:rsidRPr="009C3D47">
          <w:rPr>
            <w:rStyle w:val="a3"/>
            <w:lang w:val="en-US"/>
          </w:rPr>
          <w:t>ru</w:t>
        </w:r>
        <w:r w:rsidR="008B053E" w:rsidRPr="008B053E">
          <w:rPr>
            <w:rStyle w:val="a3"/>
          </w:rPr>
          <w:t>/</w:t>
        </w:r>
        <w:r w:rsidR="008B053E" w:rsidRPr="009C3D47">
          <w:rPr>
            <w:rStyle w:val="a3"/>
            <w:lang w:val="en-US"/>
          </w:rPr>
          <w:t>news</w:t>
        </w:r>
        <w:r w:rsidR="008B053E" w:rsidRPr="008B053E">
          <w:rPr>
            <w:rStyle w:val="a3"/>
          </w:rPr>
          <w:t>/93657</w:t>
        </w:r>
      </w:hyperlink>
      <w:r w:rsidR="008B053E" w:rsidRPr="008B053E">
        <w:t xml:space="preserve"> </w:t>
      </w:r>
    </w:p>
    <w:p w14:paraId="41568450" w14:textId="77777777" w:rsidR="004845E8" w:rsidRPr="00C373A3" w:rsidRDefault="004845E8" w:rsidP="004845E8">
      <w:pPr>
        <w:pStyle w:val="2"/>
      </w:pPr>
      <w:bookmarkStart w:id="86" w:name="_Toc231801455"/>
      <w:r w:rsidRPr="00C373A3">
        <w:lastRenderedPageBreak/>
        <w:t>ЯрНьюс, 05.06.2026, 19 процентов ярославцев регулярно откладывают на пенсию</w:t>
      </w:r>
      <w:bookmarkEnd w:id="86"/>
    </w:p>
    <w:p w14:paraId="2F1EBF5D" w14:textId="77777777" w:rsidR="004845E8" w:rsidRPr="00C373A3" w:rsidRDefault="004845E8" w:rsidP="00E73831">
      <w:pPr>
        <w:pStyle w:val="3"/>
      </w:pPr>
      <w:bookmarkStart w:id="87" w:name="_Toc231801456"/>
      <w:r w:rsidRPr="00C373A3">
        <w:t>К такому мнения пришли аналитики СберНПФ — партнёра СберИнвестиций, проведя опрос в мае 2026 года среди 11 тысяч респондентов из 37 крупных городов России, приуроченного к ПМЭФ-2026.</w:t>
      </w:r>
      <w:bookmarkEnd w:id="87"/>
    </w:p>
    <w:p w14:paraId="49A02581" w14:textId="5CCB3F61" w:rsidR="004845E8" w:rsidRPr="00C373A3" w:rsidRDefault="00C373A3" w:rsidP="004845E8">
      <w:r w:rsidRPr="00C373A3">
        <w:t>«</w:t>
      </w:r>
      <w:r w:rsidR="004845E8" w:rsidRPr="00C373A3">
        <w:t>В Ярославле 19% респондентов регулярно или периодически откладывают на пенсию. Это чуть больше, чем в среднем по России. Однако семь из десяти опрошенных начинают копить на эту цель только после 40 лет. Опрошенные рассчитывают на доход 66 тысяч рублей в месяц и свыше 6 млн рублей сбережений, чтобы сохранить привычный комфорт, когда перестанут работать</w:t>
      </w:r>
      <w:r w:rsidRPr="00C373A3">
        <w:t>»</w:t>
      </w:r>
      <w:r w:rsidR="004845E8" w:rsidRPr="00C373A3">
        <w:t>, - делятся цифрами исследователи.</w:t>
      </w:r>
    </w:p>
    <w:p w14:paraId="1FCBB416" w14:textId="6B0CDE66" w:rsidR="004845E8" w:rsidRPr="00C373A3" w:rsidRDefault="004845E8" w:rsidP="004845E8">
      <w:r w:rsidRPr="00C373A3">
        <w:t xml:space="preserve">Елена Кочина, управляющий Ярославским отделением Среднерусского банка Сбербанка, отметила: </w:t>
      </w:r>
      <w:r w:rsidR="00C373A3" w:rsidRPr="00C373A3">
        <w:t>«</w:t>
      </w:r>
      <w:r w:rsidRPr="00C373A3">
        <w:t>Чтобы обеспечить привычное качество жизни после завершения карьеры, ярославцам нужно 66,3 тысячи рублей и 6,2 млн рублей сбережений. По сумме желаемого дохода город вошёл в пятёрку всероссийского рейтинга. Большинство опрошенных подступаются к этой цели только после 40 лет. Однако если начать раньше и откладывать по 2-3 тысячи рублей в месяц, получится выйти на желаемый доход и сумму сбережений. И инструменты для этого доступны: например, программа долгосрочных сбережений с господдержкой и налоговыми вычетами на личные взносы</w:t>
      </w:r>
      <w:r w:rsidR="00C373A3" w:rsidRPr="00C373A3">
        <w:t>»</w:t>
      </w:r>
      <w:r w:rsidRPr="00C373A3">
        <w:t>.</w:t>
      </w:r>
    </w:p>
    <w:p w14:paraId="64C86AE2" w14:textId="77777777" w:rsidR="004845E8" w:rsidRPr="00C373A3" w:rsidRDefault="004845E8" w:rsidP="004845E8">
      <w:r w:rsidRPr="00C373A3">
        <w:t>В Сбере привели наглядный пример, как можно накопить на достойную старость. Допустим, ярославец с ежемесячным доходом до 80 тысяч рублей подключает программу долгосрочных сбережений (ПДС) в 18 лет, перечисляет в неё по 3 тысячи рублей в месяц и полученный возврат налога. В 55 лет при доходности 10,31% годовых на его счёте окажется 23,65 млн рублей. Деньги можно забрать разом или за 15 лет по 131 тысяче рублей в месяц. В 40 лет к такому результату удастся прийти, если ежемесячно вкладывать по 51 тысяче рублей.</w:t>
      </w:r>
    </w:p>
    <w:p w14:paraId="77B95776" w14:textId="2B5A9F0F" w:rsidR="004845E8" w:rsidRPr="00C373A3" w:rsidRDefault="004845E8" w:rsidP="004845E8">
      <w:r w:rsidRPr="00C373A3">
        <w:t xml:space="preserve">Своим мнением поделился Руслан Вестеровский, старший вице-президент, руководитель блока </w:t>
      </w:r>
      <w:r w:rsidR="00C373A3" w:rsidRPr="00C373A3">
        <w:t>«</w:t>
      </w:r>
      <w:r w:rsidRPr="00C373A3">
        <w:t>Управление благосостоянием</w:t>
      </w:r>
      <w:r w:rsidR="00C373A3" w:rsidRPr="00C373A3">
        <w:t>»</w:t>
      </w:r>
      <w:r w:rsidRPr="00C373A3">
        <w:t xml:space="preserve"> Сбербанка: </w:t>
      </w:r>
      <w:r w:rsidR="00C373A3" w:rsidRPr="00C373A3">
        <w:t>«</w:t>
      </w:r>
      <w:r w:rsidRPr="00C373A3">
        <w:t xml:space="preserve">Установку на </w:t>
      </w:r>
      <w:r w:rsidR="00C373A3" w:rsidRPr="00C373A3">
        <w:t>«</w:t>
      </w:r>
      <w:r w:rsidRPr="00C373A3">
        <w:t>поздние</w:t>
      </w:r>
      <w:r w:rsidR="00C373A3" w:rsidRPr="00C373A3">
        <w:t>»</w:t>
      </w:r>
      <w:r w:rsidRPr="00C373A3">
        <w:t xml:space="preserve"> сбережения надо менять. В этом могут помочь работодатели: например, рассказывать, как формировать пенсионный капитал через корпоративные решения или программу долгосрочных сбережений. Такой подход поможет увеличить будущий доход россиян на 30-50%</w:t>
      </w:r>
      <w:r w:rsidR="00C373A3" w:rsidRPr="00C373A3">
        <w:t>»</w:t>
      </w:r>
      <w:r w:rsidRPr="00C373A3">
        <w:t>.</w:t>
      </w:r>
    </w:p>
    <w:p w14:paraId="7F923A87" w14:textId="119FABE9" w:rsidR="009F479B" w:rsidRPr="00C373A3" w:rsidRDefault="00F933FC" w:rsidP="004845E8">
      <w:hyperlink r:id="rId29" w:history="1">
        <w:r w:rsidR="004845E8" w:rsidRPr="00C373A3">
          <w:rPr>
            <w:rStyle w:val="a3"/>
          </w:rPr>
          <w:t>https://www.yarnews.net/news/show/yaroslavl-region/96500/19_procentov_yaroslavcev_regulyarno_otkladyvayut_na_pensiyu.htm</w:t>
        </w:r>
      </w:hyperlink>
    </w:p>
    <w:p w14:paraId="1FC913BA" w14:textId="77777777" w:rsidR="004845E8" w:rsidRPr="00C373A3" w:rsidRDefault="004845E8" w:rsidP="004845E8">
      <w:pPr>
        <w:pStyle w:val="2"/>
      </w:pPr>
      <w:bookmarkStart w:id="88" w:name="ф7"/>
      <w:bookmarkStart w:id="89" w:name="_Toc231801457"/>
      <w:bookmarkEnd w:id="88"/>
      <w:r w:rsidRPr="00C373A3">
        <w:t>Коммерсантъ Ярославль, 05.06.2026, Ярославцы внесли 6,6 млрд рублей в программу долгосрочных сбережений</w:t>
      </w:r>
      <w:bookmarkEnd w:id="89"/>
    </w:p>
    <w:p w14:paraId="00068969" w14:textId="77777777" w:rsidR="004845E8" w:rsidRPr="00C373A3" w:rsidRDefault="004845E8" w:rsidP="00E73831">
      <w:pPr>
        <w:pStyle w:val="3"/>
      </w:pPr>
      <w:bookmarkStart w:id="90" w:name="_Toc231801458"/>
      <w:r w:rsidRPr="00C373A3">
        <w:t>В Ярославской области по состоянию на 1 мая 2026 года совокупная сумма взносов по программе долгосрочных сбережений составила 6,6 млрд руб. Об этом сообщили в региональном отделении Банка России.</w:t>
      </w:r>
      <w:bookmarkEnd w:id="90"/>
    </w:p>
    <w:p w14:paraId="15D23586" w14:textId="77777777" w:rsidR="004845E8" w:rsidRPr="00C373A3" w:rsidRDefault="004845E8" w:rsidP="004845E8">
      <w:r w:rsidRPr="00C373A3">
        <w:t>Всего участниками программы стали 114 тыс. жителей региона, из них 18 тыс. заключили договоры с негосударственными пенсионными фондами в 2026 году. В среднем каждый участник направил в программу почти 58 тыс. руб.</w:t>
      </w:r>
    </w:p>
    <w:p w14:paraId="3C5C07E2" w14:textId="77777777" w:rsidR="004845E8" w:rsidRPr="00C373A3" w:rsidRDefault="004845E8" w:rsidP="004845E8">
      <w:r w:rsidRPr="00C373A3">
        <w:lastRenderedPageBreak/>
        <w:t>Программа долгосрочных сбережений действует в России с 2024 года. Программа предполагает государственное софинансирование взносов до 36 тыс. руб., а также налоговый вычет. Накопленные деньги можно начать использовать через 15 лет или по достижении 55 лет для женщин и 60 лет для мужчин. В особых жизненных ситуациях возможно досрочное использование.</w:t>
      </w:r>
    </w:p>
    <w:p w14:paraId="5DE178DB" w14:textId="4F9934AE" w:rsidR="004845E8" w:rsidRPr="00C373A3" w:rsidRDefault="00F933FC" w:rsidP="004845E8">
      <w:hyperlink r:id="rId30" w:history="1">
        <w:r w:rsidR="004845E8" w:rsidRPr="00C373A3">
          <w:rPr>
            <w:rStyle w:val="a3"/>
          </w:rPr>
          <w:t>https://www.kommersant.ru/doc/8712559</w:t>
        </w:r>
      </w:hyperlink>
    </w:p>
    <w:p w14:paraId="62E91442" w14:textId="77777777" w:rsidR="004A52BA" w:rsidRPr="00C373A3" w:rsidRDefault="004A52BA" w:rsidP="004A52BA">
      <w:pPr>
        <w:pStyle w:val="2"/>
      </w:pPr>
      <w:bookmarkStart w:id="91" w:name="_Toc231801459"/>
      <w:r w:rsidRPr="00C373A3">
        <w:t>cbr.ru, 05.06.2026, Ярославцы отложили на пенсию 6,6 млрд рублей</w:t>
      </w:r>
      <w:bookmarkEnd w:id="91"/>
    </w:p>
    <w:p w14:paraId="22BB20D7" w14:textId="77777777" w:rsidR="004A52BA" w:rsidRPr="00C373A3" w:rsidRDefault="004A52BA" w:rsidP="00E73831">
      <w:pPr>
        <w:pStyle w:val="3"/>
      </w:pPr>
      <w:bookmarkStart w:id="92" w:name="_Toc231801460"/>
      <w:r w:rsidRPr="00C373A3">
        <w:t>Программа долгосрочных сбережений (ПДС) стартовала в 2024 году. С этого момента ее участниками стало порядка 114 тысяч ярославцев, из них почти 18 тысяч человек присоединились в этом году. По состоянию на 1 мая текущего года жители внесли в программу 6,6 млрд рублей. В среднем, каждый из участников направил в ПДС почти 58 тысяч рублей.</w:t>
      </w:r>
      <w:bookmarkEnd w:id="92"/>
    </w:p>
    <w:p w14:paraId="7FE78B0E" w14:textId="77777777" w:rsidR="004A52BA" w:rsidRPr="00C373A3" w:rsidRDefault="004A52BA" w:rsidP="004A52BA">
      <w:r w:rsidRPr="00C373A3">
        <w:t>Программа долгосрочных сбережений позволяет человеку сформировать финансовую подушку безопасности или получить дополнительный доход к пенсии. Преимуществами программы является софинансирование государством до 36 тысяч рублей в год в течение первых десяти лет и возможность получить налоговый вычет до 52 тысяч рублей в год. Кроме этого, на этапе накопления и выплат средства, размещенные на счете, могут наследоваться в 100% объеме.</w:t>
      </w:r>
    </w:p>
    <w:p w14:paraId="70CE85B4" w14:textId="77777777" w:rsidR="004A52BA" w:rsidRPr="00C373A3" w:rsidRDefault="004A52BA" w:rsidP="004A52BA">
      <w:r w:rsidRPr="00C373A3">
        <w:t>Вложения застрахованы государством в пределах 2,8 млн рублей. Накопленные деньги можно начать использовать через 15 лет или по достижении определённого возраста – 55 лет для женщин и 60 лет для мужчин. Также в ряде случаев их можно получить досрочно в особых жизненных ситуациях.</w:t>
      </w:r>
    </w:p>
    <w:p w14:paraId="4850AA59" w14:textId="6A25CE72" w:rsidR="004A52BA" w:rsidRPr="00C373A3" w:rsidRDefault="00F933FC" w:rsidP="004A52BA">
      <w:hyperlink r:id="rId31" w:history="1">
        <w:r w:rsidR="004A52BA" w:rsidRPr="00C373A3">
          <w:rPr>
            <w:rStyle w:val="a3"/>
          </w:rPr>
          <w:t>https://www.cbr.ru/press/regevent/?id=68650</w:t>
        </w:r>
      </w:hyperlink>
      <w:r w:rsidR="004A52BA" w:rsidRPr="00C373A3">
        <w:t xml:space="preserve"> </w:t>
      </w:r>
    </w:p>
    <w:p w14:paraId="5390E85E" w14:textId="77777777" w:rsidR="008E14E6" w:rsidRPr="00C373A3" w:rsidRDefault="008E14E6" w:rsidP="008E14E6">
      <w:pPr>
        <w:pStyle w:val="2"/>
      </w:pPr>
      <w:bookmarkStart w:id="93" w:name="_Toc231801461"/>
      <w:r w:rsidRPr="00C373A3">
        <w:t>cap.ru, 05.06.2026, Более двух лет Чувашия – абсолютный лидер Поволжья по участию в Программе долгосрочных сбережений</w:t>
      </w:r>
      <w:bookmarkEnd w:id="93"/>
    </w:p>
    <w:p w14:paraId="792F3CB4" w14:textId="77777777" w:rsidR="008E14E6" w:rsidRPr="00C373A3" w:rsidRDefault="008E14E6" w:rsidP="00E73831">
      <w:pPr>
        <w:pStyle w:val="3"/>
      </w:pPr>
      <w:bookmarkStart w:id="94" w:name="_Toc231801462"/>
      <w:r w:rsidRPr="00C373A3">
        <w:t>По данным Минфина России, на 1 мая к программе присоединились 14,2% жителей республики. Это лучший показатель в ПФО, где среднее значение составляет 10,4%.</w:t>
      </w:r>
      <w:bookmarkEnd w:id="94"/>
    </w:p>
    <w:p w14:paraId="2438CE70" w14:textId="77777777" w:rsidR="008E14E6" w:rsidRPr="00C373A3" w:rsidRDefault="008E14E6" w:rsidP="008E14E6">
      <w:r w:rsidRPr="00C373A3">
        <w:t>Только за четыре месяца этого года участниками программы стали свыше 23 тысяч жителей Чувашии. Всего же с 1 января 2024 года договоры ПДС заключили более 165 тысяч наших земляков. Общая сумма их вложений достигла 9,1 млрд рублей.</w:t>
      </w:r>
    </w:p>
    <w:p w14:paraId="32545AB5" w14:textId="6B297556" w:rsidR="008E14E6" w:rsidRPr="00C373A3" w:rsidRDefault="008E14E6" w:rsidP="008E14E6">
      <w:r w:rsidRPr="00C373A3">
        <w:t xml:space="preserve">Отметим, что ПДС реализуется в рамках национального проекта </w:t>
      </w:r>
      <w:r w:rsidR="00C373A3" w:rsidRPr="00C373A3">
        <w:t>«</w:t>
      </w:r>
      <w:r w:rsidRPr="00C373A3">
        <w:t>Эффективная и конкурентная экономика</w:t>
      </w:r>
      <w:r w:rsidR="00C373A3" w:rsidRPr="00C373A3">
        <w:t>»</w:t>
      </w:r>
      <w:r w:rsidRPr="00C373A3">
        <w:t xml:space="preserve"> и призвана помогать жителям страны копить на будущее, получая весомую (до 360 тысяч рублей) поддержку от государства. Это не просто вклад, а инвестиции в финансовое благополучие и уверенность в завтрашнем дне.</w:t>
      </w:r>
    </w:p>
    <w:p w14:paraId="6928982F" w14:textId="77777777" w:rsidR="008E14E6" w:rsidRPr="00C373A3" w:rsidRDefault="008E14E6" w:rsidP="008E14E6">
      <w:r w:rsidRPr="00C373A3">
        <w:t>Почему же стоит обратить внимание на ПДС?</w:t>
      </w:r>
    </w:p>
    <w:p w14:paraId="55633963" w14:textId="77777777" w:rsidR="008E14E6" w:rsidRPr="00C373A3" w:rsidRDefault="008E14E6" w:rsidP="008E14E6">
      <w:r w:rsidRPr="00C373A3">
        <w:t>- Государство софинансирует добровольные взносы граждан в течение 10 лет.</w:t>
      </w:r>
    </w:p>
    <w:p w14:paraId="5A9D5D89" w14:textId="77777777" w:rsidR="008E14E6" w:rsidRPr="00C373A3" w:rsidRDefault="008E14E6" w:rsidP="008E14E6">
      <w:r w:rsidRPr="00C373A3">
        <w:lastRenderedPageBreak/>
        <w:t>- Все накопления застрахованы на рекордную сумму - до 2,8 млн рублей, что в 2 раза больше, чем по обычным вкладам.</w:t>
      </w:r>
    </w:p>
    <w:p w14:paraId="621A310D" w14:textId="77777777" w:rsidR="008E14E6" w:rsidRPr="00C373A3" w:rsidRDefault="008E14E6" w:rsidP="008E14E6">
      <w:r w:rsidRPr="00C373A3">
        <w:t>- Оформляя налоговый вычет, можно возвращать до 52 тысяч рублей ежегодно.</w:t>
      </w:r>
    </w:p>
    <w:p w14:paraId="21D8A939" w14:textId="7683D615" w:rsidR="008E14E6" w:rsidRPr="00C373A3" w:rsidRDefault="00C373A3" w:rsidP="008E14E6">
      <w:r w:rsidRPr="00C373A3">
        <w:t>«</w:t>
      </w:r>
      <w:r w:rsidR="008E14E6" w:rsidRPr="00C373A3">
        <w:t>Важно, что в рамках Программы предусмотрена возможность досрочного снятия денег в сложных жизненных ситуациях, а в случае непредвиденных обстоятельств все сбережения гарантированно переходят наследникам</w:t>
      </w:r>
      <w:r w:rsidRPr="00C373A3">
        <w:t>»</w:t>
      </w:r>
      <w:r w:rsidR="008E14E6" w:rsidRPr="00C373A3">
        <w:t>, - подчеркнул директор Республиканского центра финансовой грамотности Дмитрий Щепелев.</w:t>
      </w:r>
    </w:p>
    <w:p w14:paraId="0FE0BFF5" w14:textId="4053C825" w:rsidR="008E14E6" w:rsidRPr="00C373A3" w:rsidRDefault="008E14E6" w:rsidP="008E14E6">
      <w:r w:rsidRPr="00C373A3">
        <w:t xml:space="preserve">К слову, на текущий момент более 12 млн договоров заключено по Программе долгосрочных сбережений (ПДС), общий объем привлеченных средств – около 1 трлн рублей. Об этом заявил заместитель Министра финансов РФ Иван Чебесков в ходе сессии </w:t>
      </w:r>
      <w:r w:rsidR="00C373A3" w:rsidRPr="00C373A3">
        <w:t>«</w:t>
      </w:r>
      <w:r w:rsidRPr="00C373A3">
        <w:t>Длинные деньги для роста: роль пенсионных накоплений в развитии экономики</w:t>
      </w:r>
      <w:r w:rsidR="00C373A3" w:rsidRPr="00C373A3">
        <w:t>»</w:t>
      </w:r>
      <w:r w:rsidRPr="00C373A3">
        <w:t xml:space="preserve"> на ПМЭФ.</w:t>
      </w:r>
    </w:p>
    <w:p w14:paraId="3AFCA68D" w14:textId="6F6C8F6B" w:rsidR="004845E8" w:rsidRPr="00C373A3" w:rsidRDefault="00F933FC" w:rsidP="008E14E6">
      <w:hyperlink r:id="rId32" w:history="1">
        <w:r w:rsidR="008E14E6" w:rsidRPr="00C373A3">
          <w:rPr>
            <w:rStyle w:val="a3"/>
          </w:rPr>
          <w:t>https://cap.ru/press_center/news/2026/06/05/bolee-dvuh-let-chuvashiya-absolyutnij-lider-povolzhjya-po-uchastiyu-v-programme-dolgosrochnih-sberezhenij-pds</w:t>
        </w:r>
      </w:hyperlink>
    </w:p>
    <w:p w14:paraId="3CD10DB2" w14:textId="77777777" w:rsidR="00C373A3" w:rsidRPr="00C373A3" w:rsidRDefault="00C373A3" w:rsidP="00C373A3">
      <w:pPr>
        <w:pStyle w:val="2"/>
      </w:pPr>
      <w:bookmarkStart w:id="95" w:name="_Toc231801463"/>
      <w:r w:rsidRPr="00C373A3">
        <w:t>Хибины.ру, 06.06.2026, 4,6 млрд рублей за два года: жители Мурманской области массово копят деньги по новой схеме</w:t>
      </w:r>
      <w:bookmarkEnd w:id="95"/>
    </w:p>
    <w:p w14:paraId="3B073DB5" w14:textId="75323C01" w:rsidR="00C373A3" w:rsidRPr="00C373A3" w:rsidRDefault="00C373A3" w:rsidP="00E73831">
      <w:pPr>
        <w:pStyle w:val="3"/>
      </w:pPr>
      <w:bookmarkStart w:id="96" w:name="_Toc231801464"/>
      <w:r w:rsidRPr="00C373A3">
        <w:t>Жители Мурманской области продолжают подключаться к программе долгосрочных сбережений. За два года северяне уже перечислили в негосударственные пенсионные фонды почти 4,6 млрд рублей. Об этом «Хибинам.ру» сообщили в пресс-службе ЦБ по Мурманской области.</w:t>
      </w:r>
      <w:bookmarkEnd w:id="96"/>
    </w:p>
    <w:p w14:paraId="1FD70CA4" w14:textId="77777777" w:rsidR="00C373A3" w:rsidRPr="00C373A3" w:rsidRDefault="00C373A3" w:rsidP="00C373A3">
      <w:r w:rsidRPr="00C373A3">
        <w:t>Только за первые четыре месяца 2026 года жители региона оформили более 10,2 тысячи новых договоров. Объём взносов за этот период достиг 1,3 млрд рублей.</w:t>
      </w:r>
    </w:p>
    <w:p w14:paraId="180CB8C9" w14:textId="77777777" w:rsidR="00C373A3" w:rsidRPr="00C373A3" w:rsidRDefault="00C373A3" w:rsidP="00C373A3">
      <w:r w:rsidRPr="00C373A3">
        <w:t>Всего с момента запуска программы в 2024 году в Мурманской области заключили свыше 60 тысяч договоров. Одной из причин популярности программы называют государственную поддержку. Участники могут рассчитывать на софинансирование личных взносов в течение десяти лет. Максимальная сумма такой доплаты — 36 тысяч рублей ежегодно.</w:t>
      </w:r>
    </w:p>
    <w:p w14:paraId="3B19BC41" w14:textId="77777777" w:rsidR="00C373A3" w:rsidRPr="00C373A3" w:rsidRDefault="00C373A3" w:rsidP="00C373A3">
      <w:r w:rsidRPr="00C373A3">
        <w:t>Кроме того, предусмотрен налоговый вычет. В зависимости от размера взносов вернуть можно до 88 тысяч рублей уплаченного налога в год.</w:t>
      </w:r>
    </w:p>
    <w:p w14:paraId="6557DD28" w14:textId="77777777" w:rsidR="00C373A3" w:rsidRPr="00C373A3" w:rsidRDefault="00C373A3" w:rsidP="00C373A3">
      <w:r w:rsidRPr="00C373A3">
        <w:t>Для вступления в программу необходимо заключить договор с негосударственным пенсионным фондом, который участвует в ПДС. Сделать это можно как в офисе фонда, так и дистанционно через его сайт или портал Госуслуг.</w:t>
      </w:r>
    </w:p>
    <w:p w14:paraId="64F00B12" w14:textId="5E9BFB8E" w:rsidR="008E14E6" w:rsidRPr="00C373A3" w:rsidRDefault="00F933FC" w:rsidP="00C373A3">
      <w:hyperlink r:id="rId33" w:history="1">
        <w:r w:rsidR="00C373A3" w:rsidRPr="00C373A3">
          <w:rPr>
            <w:rStyle w:val="a3"/>
          </w:rPr>
          <w:t>https://www.hibiny.ru/murmanskaya-oblast/news/item-46-mlrd-rubley-zadva-goda-jiteli-murmanskoy-oblasti-massovo-kopyat-dengi-ponovoy-sheme-462436/</w:t>
        </w:r>
      </w:hyperlink>
    </w:p>
    <w:p w14:paraId="1D93C078" w14:textId="77777777" w:rsidR="00C373A3" w:rsidRPr="00C373A3" w:rsidRDefault="00C373A3" w:rsidP="00C373A3"/>
    <w:p w14:paraId="61C77DB8" w14:textId="77777777" w:rsidR="00111D7C" w:rsidRDefault="00111D7C" w:rsidP="00111D7C">
      <w:pPr>
        <w:pStyle w:val="10"/>
      </w:pPr>
      <w:bookmarkStart w:id="97" w:name="_Toc165991074"/>
      <w:bookmarkStart w:id="98" w:name="_Toc231801465"/>
      <w:r w:rsidRPr="00C373A3">
        <w:lastRenderedPageBreak/>
        <w:t>Новости развития системы обязательного пенсионного страхования и страховой пенсии</w:t>
      </w:r>
      <w:bookmarkEnd w:id="45"/>
      <w:bookmarkEnd w:id="46"/>
      <w:bookmarkEnd w:id="47"/>
      <w:bookmarkEnd w:id="97"/>
      <w:bookmarkEnd w:id="98"/>
    </w:p>
    <w:p w14:paraId="060A0C2E" w14:textId="5A78A2A8" w:rsidR="00EF0511" w:rsidRDefault="00EF0511" w:rsidP="00EF0511">
      <w:pPr>
        <w:pStyle w:val="2"/>
      </w:pPr>
      <w:bookmarkStart w:id="99" w:name="_Toc231801466"/>
      <w:r>
        <w:t>РИА Новости, 07.06.2026</w:t>
      </w:r>
      <w:r w:rsidRPr="00EF0511">
        <w:t xml:space="preserve">, </w:t>
      </w:r>
      <w:r>
        <w:t>Миронов предложил ввести в России 13-ю пенсию и зарплату</w:t>
      </w:r>
      <w:bookmarkEnd w:id="99"/>
    </w:p>
    <w:p w14:paraId="4A8202B9" w14:textId="77777777" w:rsidR="00EF0511" w:rsidRDefault="00EF0511" w:rsidP="00EF0511">
      <w:pPr>
        <w:pStyle w:val="3"/>
      </w:pPr>
      <w:bookmarkStart w:id="100" w:name="_Toc231801467"/>
      <w:r>
        <w:t>Лидер партии "Справедливая Россия", глава думской фракции Сергей Миронов в беседе с РИА Новости предложил ввести в России 13-ю пенсию и зарплату.</w:t>
      </w:r>
      <w:bookmarkEnd w:id="100"/>
    </w:p>
    <w:p w14:paraId="78AF4E04" w14:textId="77777777" w:rsidR="00EF0511" w:rsidRDefault="00EF0511" w:rsidP="00EF0511">
      <w:r>
        <w:t>Ранее первый зампред комитета Госдумы по труду, социальной политике и делам ветеранов Николай Коломейцев (КПРФ) в беседе с РИА Новости предложил ввести в России 13-ю пенсию, отметив, что такая мера может стать хорошей социальной поддержкой.</w:t>
      </w:r>
    </w:p>
    <w:p w14:paraId="7850F559" w14:textId="77777777" w:rsidR="00EF0511" w:rsidRDefault="00EF0511" w:rsidP="00EF0511">
      <w:r>
        <w:t>"Мы предложили каждый год выплачивать всем гражданам преклонного возраста по полторы величины прожиточного минимума пенсионера. В 2025-м это было около 22,8 тысяч, сейчас - 24,4 тысячи рублей, и принятие такого закона может стать ярким примером реализации госполитики по улучшению качества жизни пожилых людей", - сказал Миронов РИА Новости.</w:t>
      </w:r>
    </w:p>
    <w:p w14:paraId="54E147F3" w14:textId="77777777" w:rsidR="00EF0511" w:rsidRDefault="00EF0511" w:rsidP="00EF0511">
      <w:r>
        <w:t>Он отметил, что также "Справедливая Россия" рассчитывает на поддержку другого не менее важного законопроекта о ежегодной выплате 13-й зарплаты.</w:t>
      </w:r>
    </w:p>
    <w:p w14:paraId="61920F6A" w14:textId="77777777" w:rsidR="00EF0511" w:rsidRDefault="00EF0511" w:rsidP="00EF0511">
      <w:r>
        <w:t>"Мы считаем, что граждане заслужили такую премию к 1 Мая - Празднику Весны и Труда. Ее размер должен быть равен среднему ежемесячному заработку, и такие поправки мы предлагаем внести в Трудовой кодекс", - уточнил лидер партии.</w:t>
      </w:r>
    </w:p>
    <w:p w14:paraId="3B66430E" w14:textId="77777777" w:rsidR="00EF0511" w:rsidRDefault="00EF0511" w:rsidP="00EF0511">
      <w:r>
        <w:t>По словам Миронова, в советской традиции этот праздник отмечался как Международный день солидарности трудящихся, а сегодня это хороший повод для премирования граждан, чтобы объединить, поддержать людей труда, показать внимание и заботу о них со стороны общества и государства.</w:t>
      </w:r>
    </w:p>
    <w:p w14:paraId="5D2738FD" w14:textId="77777777" w:rsidR="00EF0511" w:rsidRDefault="00EF0511" w:rsidP="00EF0511">
      <w:r>
        <w:t>"Мы видим, что депутаты из других фракций разделяют наши идеи, и рассчитываем на поддержку во время голосования по этим вопросам", - добавил он.</w:t>
      </w:r>
    </w:p>
    <w:p w14:paraId="44C237FF" w14:textId="77777777" w:rsidR="00EF0511" w:rsidRDefault="00EF0511" w:rsidP="00EF0511">
      <w:r>
        <w:t>Политик рассказал, что рад поддержке инициативы о введении 13-й пенсии со стороны КПРФ, и напомнил, что такой законопроект "Справедливая Россия" внесла на рассмотрение палаты парламента в прошлом году.</w:t>
      </w:r>
    </w:p>
    <w:p w14:paraId="69EB15AA" w14:textId="77777777" w:rsidR="00EF0511" w:rsidRDefault="00EF0511" w:rsidP="00EF0511">
      <w:r>
        <w:t>"Это говорит о том, что у нас есть сторонники, и я рассчитываю, что прохождение наших социальных законопроектов в Госдуме будет не таким трудным", - подытожил Миронов.</w:t>
      </w:r>
    </w:p>
    <w:p w14:paraId="1BAE7445" w14:textId="52DA25D2" w:rsidR="00EF0511" w:rsidRPr="00EF0511" w:rsidRDefault="00F933FC" w:rsidP="00EF0511">
      <w:hyperlink r:id="rId34" w:history="1">
        <w:r w:rsidR="00EF0511" w:rsidRPr="009C3D47">
          <w:rPr>
            <w:rStyle w:val="a3"/>
          </w:rPr>
          <w:t>https://ria.ru/20260607/mironov-2097426012.html</w:t>
        </w:r>
      </w:hyperlink>
      <w:r w:rsidR="00EF0511">
        <w:t xml:space="preserve"> </w:t>
      </w:r>
    </w:p>
    <w:p w14:paraId="358A4965" w14:textId="77777777" w:rsidR="000724E7" w:rsidRPr="00C373A3" w:rsidRDefault="000724E7" w:rsidP="000724E7">
      <w:pPr>
        <w:pStyle w:val="2"/>
      </w:pPr>
      <w:bookmarkStart w:id="101" w:name="_Toc231801468"/>
      <w:r w:rsidRPr="00C373A3">
        <w:lastRenderedPageBreak/>
        <w:t>RT, 05.06.2026, Россиянам напомнили об августовском перерасчёте для работающих пенсионеров</w:t>
      </w:r>
      <w:bookmarkEnd w:id="101"/>
    </w:p>
    <w:p w14:paraId="152E85F4" w14:textId="4835319B" w:rsidR="000724E7" w:rsidRPr="00C373A3" w:rsidRDefault="000724E7" w:rsidP="00E73831">
      <w:pPr>
        <w:pStyle w:val="3"/>
      </w:pPr>
      <w:bookmarkStart w:id="102" w:name="_Toc231801469"/>
      <w:r w:rsidRPr="00C373A3">
        <w:t xml:space="preserve">Никита Чаплин, член комитета Госдумы по бюджету и налогам (фракция </w:t>
      </w:r>
      <w:r w:rsidR="00C373A3" w:rsidRPr="00C373A3">
        <w:t>«</w:t>
      </w:r>
      <w:r w:rsidRPr="00C373A3">
        <w:t>Единая Россия</w:t>
      </w:r>
      <w:r w:rsidR="00C373A3" w:rsidRPr="00C373A3">
        <w:t>»</w:t>
      </w:r>
      <w:r w:rsidRPr="00C373A3">
        <w:t>), в беседе с RT рассказал о перерасчёте некоторых пенсий в августе.</w:t>
      </w:r>
      <w:bookmarkEnd w:id="102"/>
    </w:p>
    <w:p w14:paraId="34D5A873" w14:textId="3830F5D3" w:rsidR="000724E7" w:rsidRPr="00C373A3" w:rsidRDefault="00C373A3" w:rsidP="000724E7">
      <w:r w:rsidRPr="00C373A3">
        <w:t>«</w:t>
      </w:r>
      <w:r w:rsidR="000724E7" w:rsidRPr="00C373A3">
        <w:t>С 1 августа 2026 года Социальный фонд России в беззаявительном порядке проведёт традиционный перерасчёт страховых пенсий для всех работающих пенсионеров. Это означает, что писать заявления и куда-то обращаться не нужно — всё происходит автоматически</w:t>
      </w:r>
      <w:r w:rsidRPr="00C373A3">
        <w:t>»</w:t>
      </w:r>
      <w:r w:rsidR="000724E7" w:rsidRPr="00C373A3">
        <w:t>, — подчеркнул он.</w:t>
      </w:r>
    </w:p>
    <w:p w14:paraId="03AC1035" w14:textId="77777777" w:rsidR="000724E7" w:rsidRPr="00C373A3" w:rsidRDefault="000724E7" w:rsidP="000724E7">
      <w:r w:rsidRPr="00C373A3">
        <w:t>По словам Чаплина, за прошлый год работодатели уплатили страховые взносы, которые превратились в новые пенсионные баллы.</w:t>
      </w:r>
    </w:p>
    <w:p w14:paraId="7AF67F37" w14:textId="501898C1" w:rsidR="000724E7" w:rsidRPr="00C373A3" w:rsidRDefault="00C373A3" w:rsidP="000724E7">
      <w:r w:rsidRPr="00C373A3">
        <w:t>«</w:t>
      </w:r>
      <w:r w:rsidR="000724E7" w:rsidRPr="00C373A3">
        <w:t>В августе эти баллы суммируются, и пенсия вырастает. Правда, есть небольшое ограничение: прибавка не может превышать стоимости трёх пенсионных баллов. В 2026 году один балл стоит 156 рублей 76 копеек. Максимальная прибавка в августе составит 470 рублей в месяц. Сумма небольшая, но это регулярное, ежегодное увеличение без лишних хлопот</w:t>
      </w:r>
      <w:r w:rsidRPr="00C373A3">
        <w:t>»</w:t>
      </w:r>
      <w:r w:rsidR="000724E7" w:rsidRPr="00C373A3">
        <w:t>, — объяснил парламентарий.</w:t>
      </w:r>
    </w:p>
    <w:p w14:paraId="5D7B6980" w14:textId="77777777" w:rsidR="000724E7" w:rsidRPr="00C373A3" w:rsidRDefault="000724E7" w:rsidP="000724E7">
      <w:r w:rsidRPr="00C373A3">
        <w:t>Ранее в Госдуме предложили ввести в России 13-ю пенсию.</w:t>
      </w:r>
    </w:p>
    <w:p w14:paraId="0D7CCA45" w14:textId="4ED2F746" w:rsidR="000724E7" w:rsidRDefault="00F933FC" w:rsidP="000724E7">
      <w:hyperlink r:id="rId35" w:history="1">
        <w:r w:rsidR="000724E7" w:rsidRPr="00C373A3">
          <w:rPr>
            <w:rStyle w:val="a3"/>
          </w:rPr>
          <w:t>https://russian.rt.com/russia/news/1640251-pensiya-pereraschet-avgust</w:t>
        </w:r>
      </w:hyperlink>
      <w:r w:rsidR="000724E7" w:rsidRPr="00C373A3">
        <w:t xml:space="preserve"> </w:t>
      </w:r>
    </w:p>
    <w:p w14:paraId="06F4901A" w14:textId="7BF09E26" w:rsidR="00A63A07" w:rsidRDefault="00A63A07" w:rsidP="00A63A07">
      <w:pPr>
        <w:pStyle w:val="2"/>
      </w:pPr>
      <w:bookmarkStart w:id="103" w:name="_Toc231801470"/>
      <w:r>
        <w:t>RT, 07.06.2026</w:t>
      </w:r>
      <w:r w:rsidRPr="004205E9">
        <w:t xml:space="preserve">, </w:t>
      </w:r>
      <w:r>
        <w:t>Россиянам рассказали, кому могут назначить две пенсии</w:t>
      </w:r>
      <w:bookmarkEnd w:id="103"/>
    </w:p>
    <w:p w14:paraId="6F48E971" w14:textId="77777777" w:rsidR="00A63A07" w:rsidRDefault="00A63A07" w:rsidP="00A63A07">
      <w:pPr>
        <w:pStyle w:val="3"/>
      </w:pPr>
      <w:bookmarkStart w:id="104" w:name="_Toc231801471"/>
      <w:r>
        <w:t>Депутат Госдумы, член комитета Госдумы по малому и среднему предпринимательству Алексей Говырин (фракция «Единая Россия») рассказал RT о том, кому в России могут назначить две пенсии.</w:t>
      </w:r>
      <w:bookmarkEnd w:id="104"/>
    </w:p>
    <w:p w14:paraId="5B309680" w14:textId="77777777" w:rsidR="00A63A07" w:rsidRDefault="00A63A07" w:rsidP="00A63A07">
      <w:r>
        <w:t>"Речь идёт о случаях, когда человек получает выплату по одному основанию и одновременно имеет право на вторую выплату по другому основанию, например по старости, инвалидности, выслуге лет или потере кормильца. Главная группа получателей связана с военной службой и боевыми событиями. Две пенсии положены инвалидам вследствие военной травмы. Они могут получать государственную пенсию по инвалидности и страховую пенсию по старости", - объяснил Говырин.</w:t>
      </w:r>
    </w:p>
    <w:p w14:paraId="720A8F7A" w14:textId="77777777" w:rsidR="00A63A07" w:rsidRDefault="00A63A07" w:rsidP="00A63A07">
      <w:r>
        <w:t>Он добавил, что такое же сочетание предусмотрено для участников Великой Отечественной войны с инвалидностью I, II или III группы, а также для граждан, награжденных знаками жителя блокадного Ленинграда, осажденного Севастополя или осажденного Сталинграда, если им установлена инвалидность.</w:t>
      </w:r>
    </w:p>
    <w:p w14:paraId="1A2F3981" w14:textId="77777777" w:rsidR="00A63A07" w:rsidRDefault="00A63A07" w:rsidP="00A63A07">
      <w:r>
        <w:t xml:space="preserve">"Отдельно выделены участники современных боевых формирований и добровольцы. Если доброволец стал инвалидом из-за увечья, ранения, травмы, контузии или заболевания, полученных при исполнении контракта о пребывании в добровольческом формировании, он может получать государственную пенсию по инвалидности по нормам военной травмы и страховую пенсию по старости. Другой вариант для этой группы связан с пенсией за выслугу лет по линии военного пенсионного законодательства. Такое же право установлено для граждан, ставших инвалидами в связи с участием в боевых действиях в составе вооружённых сил и формирований ДНР и ЛНР, </w:t>
      </w:r>
      <w:r>
        <w:lastRenderedPageBreak/>
        <w:t>а также для граждан, получивших инвалидность в ходе СВО при исполнении контракта с организациями, содействующими Вооружённым Силам России", - уточнил парламентарий.</w:t>
      </w:r>
    </w:p>
    <w:p w14:paraId="20BDB8D8" w14:textId="77777777" w:rsidR="00A63A07" w:rsidRDefault="00A63A07" w:rsidP="00A63A07">
      <w:r>
        <w:t>Говырин подчеркнул, что две пенсии также положены семьям погибших военнослужащих и добровольцев.</w:t>
      </w:r>
    </w:p>
    <w:p w14:paraId="29690C0A" w14:textId="77777777" w:rsidR="00A63A07" w:rsidRDefault="00A63A07" w:rsidP="00A63A07">
      <w:r>
        <w:t>"Родители военнослужащих по призыву, погибших в период службы или умерших после увольнения вследствие военной травмы, могут получать пенсию по случаю потери кормильца вместе со своей пенсией по старости, инвалидности или выслуге лет. Вдовы таких военнослужащих получают две пенсии при отсутствии нового брака. По аналогичной логике право закреплено за родителями, вдовами и вдовцами погибших добровольцев, если смерть связана с исполнением обязанностей по контракту в добровольческом формировании. Дети-инвалиды и инвалиды с детства I и II группы из таких семей могут сочетать пенсию по случаю потери кормильца с пенсией по инвалидности или старости в установленных законом случаях", - сказал собеседник RT.</w:t>
      </w:r>
    </w:p>
    <w:p w14:paraId="3DFF9FBE" w14:textId="77777777" w:rsidR="00A63A07" w:rsidRDefault="00A63A07" w:rsidP="00A63A07">
      <w:r>
        <w:t>По его словам, также есть и профессиональные категории.</w:t>
      </w:r>
    </w:p>
    <w:p w14:paraId="12A01A23" w14:textId="77777777" w:rsidR="00A63A07" w:rsidRDefault="00A63A07" w:rsidP="00A63A07">
      <w:r>
        <w:t>"Космонавты могут получать пенсию за выслугу лет или по инвалидности вместе со страховой пенсией по старости без фиксированной выплаты. Работникам летно-испытательного состава и бывшим федеральным государственным гражданским служащим назначается пенсия за выслугу лет и доля страховой пенсии по старости. Военные пенсионеры и приравненные к ним силовые пенсионеры могут оформить вторую выплату по линии Социального фонда, если после службы у них есть гражданский страховой стаж, пенсионные коэффициенты и возраст для страховой пенсии", - заключил Говырин.</w:t>
      </w:r>
    </w:p>
    <w:p w14:paraId="4739481C" w14:textId="454F2D4B" w:rsidR="00A63A07" w:rsidRPr="00C35D64" w:rsidRDefault="00F933FC" w:rsidP="00A63A07">
      <w:hyperlink r:id="rId36" w:history="1">
        <w:r w:rsidR="00A63A07" w:rsidRPr="009C3D47">
          <w:rPr>
            <w:rStyle w:val="a3"/>
          </w:rPr>
          <w:t>https://russian.rt.com/russia/news/1641504-dve-pensii-rossiya?utm_source=rss&amp;utm_medium=rss&amp;utm_campaign=RSS</w:t>
        </w:r>
      </w:hyperlink>
      <w:r w:rsidR="00A63A07">
        <w:t xml:space="preserve"> </w:t>
      </w:r>
    </w:p>
    <w:p w14:paraId="4A1B2AE9" w14:textId="282C2BF1" w:rsidR="004205E9" w:rsidRDefault="004205E9" w:rsidP="004205E9">
      <w:pPr>
        <w:pStyle w:val="2"/>
      </w:pPr>
      <w:bookmarkStart w:id="105" w:name="_Toc231801472"/>
      <w:r>
        <w:t>RT, 07.06.2026</w:t>
      </w:r>
      <w:r w:rsidRPr="004205E9">
        <w:t xml:space="preserve">, </w:t>
      </w:r>
      <w:r>
        <w:t>Россиянам рассказали о досрочных пенсионных выплатах, связанных с днём России</w:t>
      </w:r>
      <w:bookmarkEnd w:id="105"/>
    </w:p>
    <w:p w14:paraId="0F49FBEC" w14:textId="77777777" w:rsidR="004205E9" w:rsidRDefault="004205E9" w:rsidP="004205E9">
      <w:pPr>
        <w:pStyle w:val="3"/>
      </w:pPr>
      <w:bookmarkStart w:id="106" w:name="_Toc231801473"/>
      <w:r>
        <w:t>Депутат Госдумы, член комитета Госдумы по малому и среднему предпринимательству Алексей Говырин (фракция «Единой России») рассказал RT о выплатах пенсий, которые поступят раньше в связи с празднованием Дня России.</w:t>
      </w:r>
      <w:bookmarkEnd w:id="106"/>
    </w:p>
    <w:p w14:paraId="245246F5" w14:textId="77777777" w:rsidR="004205E9" w:rsidRDefault="004205E9" w:rsidP="004205E9">
      <w:r>
        <w:t>"День России в 2026 году выпадает на пятницу, 12 июня, поэтому выходные растянутся на три дня и продлятся включительно по 14 июня. Заявлений в Социальный фонд при этом подавать не требуется, перенос происходит автоматически", - отметил он.</w:t>
      </w:r>
    </w:p>
    <w:p w14:paraId="0378DDA7" w14:textId="77777777" w:rsidR="004205E9" w:rsidRDefault="004205E9" w:rsidP="004205E9">
      <w:r>
        <w:t>По словам Говырина, для получателей с графиком, попадающим на 12, 13 и 14 июня, зачисление состоится 11 июня, что станет наиболее заметным сдвигом из-за праздника.</w:t>
      </w:r>
    </w:p>
    <w:p w14:paraId="4EDC0F6E" w14:textId="77777777" w:rsidR="004205E9" w:rsidRDefault="004205E9" w:rsidP="004205E9">
      <w:r>
        <w:t>"Аналогичная схема сработает в выходные 20 и 21 июня, когда выплаты переведут 19 июня, а также 27 и 28 июня, когда средства поступят 26 июня", - добавил парламентарий.</w:t>
      </w:r>
    </w:p>
    <w:p w14:paraId="6B48DEE7" w14:textId="77777777" w:rsidR="004205E9" w:rsidRDefault="004205E9" w:rsidP="004205E9">
      <w:r>
        <w:t>Ранее член комитета Госдумы по бюджету и налогам Никита Чаплин напомнил, что санаторно-курортное лечение - это важная составляющая заботы о здоровье старшего поколения.</w:t>
      </w:r>
    </w:p>
    <w:p w14:paraId="195D460C" w14:textId="17F88594" w:rsidR="004205E9" w:rsidRPr="004205E9" w:rsidRDefault="00F933FC" w:rsidP="004205E9">
      <w:hyperlink r:id="rId37" w:history="1">
        <w:r w:rsidR="004205E9" w:rsidRPr="009C3D47">
          <w:rPr>
            <w:rStyle w:val="a3"/>
          </w:rPr>
          <w:t>https://russian.rt.com/russia/news/1641443-rossiya-pensii-vyplaty?utm_source=rss&amp;utm_medium=rss&amp;utm_campaign=RSS</w:t>
        </w:r>
      </w:hyperlink>
      <w:r w:rsidR="004205E9" w:rsidRPr="004205E9">
        <w:t xml:space="preserve"> </w:t>
      </w:r>
    </w:p>
    <w:p w14:paraId="73EB647B" w14:textId="77777777" w:rsidR="007527F6" w:rsidRPr="00C373A3" w:rsidRDefault="007527F6" w:rsidP="007527F6">
      <w:pPr>
        <w:pStyle w:val="2"/>
      </w:pPr>
      <w:bookmarkStart w:id="107" w:name="_Toc231801474"/>
      <w:r w:rsidRPr="00C373A3">
        <w:t>RT, 05.06.2026, Экономист Балынин: размер страховой пенсии изменяется при наличии иждивенцев</w:t>
      </w:r>
      <w:bookmarkEnd w:id="107"/>
    </w:p>
    <w:p w14:paraId="287ABD58" w14:textId="77777777" w:rsidR="007527F6" w:rsidRPr="00C373A3" w:rsidRDefault="007527F6" w:rsidP="00E73831">
      <w:pPr>
        <w:pStyle w:val="3"/>
      </w:pPr>
      <w:bookmarkStart w:id="108" w:name="_Toc231801475"/>
      <w:r w:rsidRPr="00C373A3">
        <w:t>Страховая пенсия рассчитывается как сумма фиксированной выплаты и произведения набранных индивидуальных пенсионных коэффициентов на их стоимость, рассказал в беседе с RT доцент Финансового университета при правительстве России Игорь Балынин.</w:t>
      </w:r>
      <w:bookmarkEnd w:id="108"/>
    </w:p>
    <w:p w14:paraId="07BE99C9" w14:textId="2C4124E3" w:rsidR="007527F6" w:rsidRPr="00C373A3" w:rsidRDefault="00C373A3" w:rsidP="007527F6">
      <w:r w:rsidRPr="00C373A3">
        <w:t>«</w:t>
      </w:r>
      <w:r w:rsidR="007527F6" w:rsidRPr="00C373A3">
        <w:t>В настоящее время стоимость одного индивидуального пенсионного коэффициента составляет 156,76 рубля, а размер фиксированной выплаты - 9584,69 рубля</w:t>
      </w:r>
      <w:r w:rsidRPr="00C373A3">
        <w:t>»</w:t>
      </w:r>
      <w:r w:rsidR="007527F6" w:rsidRPr="00C373A3">
        <w:t>, - разъяснил он.</w:t>
      </w:r>
    </w:p>
    <w:p w14:paraId="361E6C11" w14:textId="77777777" w:rsidR="007527F6" w:rsidRPr="00C373A3" w:rsidRDefault="007527F6" w:rsidP="007527F6">
      <w:r w:rsidRPr="00C373A3">
        <w:t>По его словам, дополнительное повышение фиксированной выплаты к страховой пенсии по старости и к страховой пенсии по инвалидности в сумме, равной одной третьей размера фиксированной выплаты, устанавливается лицам, на иждивении которых находятся нетрудоспособные члены семьи (дети до 18 лет, студенты-очники до 23 лет, дети-инвалиды старше 18 лет).</w:t>
      </w:r>
    </w:p>
    <w:p w14:paraId="48249CEB" w14:textId="24DB8E05" w:rsidR="007527F6" w:rsidRPr="00C373A3" w:rsidRDefault="00C373A3" w:rsidP="007527F6">
      <w:r w:rsidRPr="00C373A3">
        <w:t>«</w:t>
      </w:r>
      <w:r w:rsidR="007527F6" w:rsidRPr="00C373A3">
        <w:t>Размер доплаты зависит от числа иждивенцев: за каждого в 2026 году размер увеличивается на 3194,90 рубля. При этом учитывается не более трёх иждивенцев</w:t>
      </w:r>
      <w:r w:rsidRPr="00C373A3">
        <w:t>»</w:t>
      </w:r>
      <w:r w:rsidR="007527F6" w:rsidRPr="00C373A3">
        <w:t>, - подчеркнул специалист.</w:t>
      </w:r>
    </w:p>
    <w:p w14:paraId="3FA4CDEB" w14:textId="77777777" w:rsidR="007527F6" w:rsidRPr="00C373A3" w:rsidRDefault="007527F6" w:rsidP="007527F6">
      <w:r w:rsidRPr="00C373A3">
        <w:t>Если гражданину назначена, например, увеличенная фиксированная выплата в связи с достижением 80-летия, то тогда выплачиваются одновременно и она, и доплаты за наличие иждивенцев, продолжил он.</w:t>
      </w:r>
    </w:p>
    <w:p w14:paraId="307C9573" w14:textId="77CF1743" w:rsidR="007527F6" w:rsidRPr="00C373A3" w:rsidRDefault="00C373A3" w:rsidP="007527F6">
      <w:r w:rsidRPr="00C373A3">
        <w:t>«</w:t>
      </w:r>
      <w:r w:rsidR="007527F6" w:rsidRPr="00C373A3">
        <w:t>Сейчас при достижении 80-летия фиксированная выплата удваивается (то есть выплачивается дополнительно ещё 9584,69 рубля), дополнительно в неё включается надбавка за уход в размере 1413,86 рубля</w:t>
      </w:r>
      <w:r w:rsidRPr="00C373A3">
        <w:t>»</w:t>
      </w:r>
      <w:r w:rsidR="007527F6" w:rsidRPr="00C373A3">
        <w:t>, - заключил Балынин.</w:t>
      </w:r>
    </w:p>
    <w:p w14:paraId="367E37E4" w14:textId="77777777" w:rsidR="007527F6" w:rsidRPr="00C373A3" w:rsidRDefault="007527F6" w:rsidP="007527F6">
      <w:r w:rsidRPr="00C373A3">
        <w:t>Ранее россиянам рассказали о досрочных выплатах пенсий в июне.</w:t>
      </w:r>
    </w:p>
    <w:p w14:paraId="3D2EE0C6" w14:textId="76343F7A" w:rsidR="00111D7C" w:rsidRPr="00C373A3" w:rsidRDefault="00F933FC" w:rsidP="007527F6">
      <w:hyperlink r:id="rId38" w:history="1">
        <w:r w:rsidR="007527F6" w:rsidRPr="00C373A3">
          <w:rPr>
            <w:rStyle w:val="a3"/>
          </w:rPr>
          <w:t>https://russian.rt.com/russia/news/1640173-ekspert-pensiya-izhdivency</w:t>
        </w:r>
      </w:hyperlink>
    </w:p>
    <w:p w14:paraId="6BACE3B1" w14:textId="77777777" w:rsidR="007810AE" w:rsidRPr="00C373A3" w:rsidRDefault="007810AE" w:rsidP="007810AE">
      <w:pPr>
        <w:pStyle w:val="2"/>
      </w:pPr>
      <w:bookmarkStart w:id="109" w:name="_Toc231801476"/>
      <w:r w:rsidRPr="00C373A3">
        <w:t>ТАСС, 06.06.2026, Эксперт Сафонов: средняя пенсия женщин-курьеров может составить 41 тыс. рублей</w:t>
      </w:r>
      <w:bookmarkEnd w:id="109"/>
    </w:p>
    <w:p w14:paraId="62A7DD22" w14:textId="77777777" w:rsidR="007810AE" w:rsidRPr="00C373A3" w:rsidRDefault="007810AE" w:rsidP="00E73831">
      <w:pPr>
        <w:pStyle w:val="3"/>
      </w:pPr>
      <w:bookmarkStart w:id="110" w:name="_Toc231801477"/>
      <w:r w:rsidRPr="00C373A3">
        <w:t>Средний размер пенсионного обеспечения женщин-курьеров в России может составить почти 41 тыс. рублей. Об этом сообщил ТАСС профессор Финансового университета при правительстве РФ Александр Сафонов.</w:t>
      </w:r>
      <w:bookmarkEnd w:id="110"/>
    </w:p>
    <w:p w14:paraId="5CDB477A" w14:textId="623BBAB6" w:rsidR="007810AE" w:rsidRPr="00C373A3" w:rsidRDefault="00C373A3" w:rsidP="007810AE">
      <w:r w:rsidRPr="00C373A3">
        <w:t>«</w:t>
      </w:r>
      <w:r w:rsidR="007810AE" w:rsidRPr="00C373A3">
        <w:t>Средний размер пенсии женщин-курьеров в 2026 году в России может составить 40 778 рублей</w:t>
      </w:r>
      <w:r w:rsidRPr="00C373A3">
        <w:t>»</w:t>
      </w:r>
      <w:r w:rsidR="007810AE" w:rsidRPr="00C373A3">
        <w:t>, - сказал Сафонов.</w:t>
      </w:r>
    </w:p>
    <w:p w14:paraId="63520343" w14:textId="77777777" w:rsidR="007810AE" w:rsidRPr="00C373A3" w:rsidRDefault="007810AE" w:rsidP="007810AE">
      <w:r w:rsidRPr="00C373A3">
        <w:t>Эксперт уточнил, что такого размера пенсионного обеспечения можно достичь при условии официального трудоустройства с зарплатой в размере 130 тыс. рублей. Также стаж работы должен составить 43 года.</w:t>
      </w:r>
    </w:p>
    <w:p w14:paraId="6C8DF247" w14:textId="432767F3" w:rsidR="007810AE" w:rsidRPr="00C373A3" w:rsidRDefault="00F933FC" w:rsidP="007810AE">
      <w:hyperlink r:id="rId39" w:history="1">
        <w:r w:rsidR="007810AE" w:rsidRPr="00C373A3">
          <w:rPr>
            <w:rStyle w:val="a3"/>
          </w:rPr>
          <w:t>https://tass.ru/obschestvo/27677385</w:t>
        </w:r>
      </w:hyperlink>
      <w:r w:rsidR="007810AE" w:rsidRPr="00C373A3">
        <w:t xml:space="preserve"> </w:t>
      </w:r>
    </w:p>
    <w:p w14:paraId="1DF249DC" w14:textId="77777777" w:rsidR="008B0987" w:rsidRPr="00C373A3" w:rsidRDefault="008B0987" w:rsidP="008B0987">
      <w:pPr>
        <w:pStyle w:val="2"/>
      </w:pPr>
      <w:bookmarkStart w:id="111" w:name="ф8"/>
      <w:bookmarkStart w:id="112" w:name="_Toc231801478"/>
      <w:bookmarkEnd w:id="111"/>
      <w:r w:rsidRPr="00C373A3">
        <w:lastRenderedPageBreak/>
        <w:t>Газета.ру, 05.06.2026, Россиянам объяснили, кто может забрать пенсионные накопления разом</w:t>
      </w:r>
      <w:bookmarkEnd w:id="112"/>
    </w:p>
    <w:p w14:paraId="730831AB" w14:textId="543CDA29" w:rsidR="008B0987" w:rsidRPr="00C373A3" w:rsidRDefault="008B0987" w:rsidP="00E73831">
      <w:pPr>
        <w:pStyle w:val="3"/>
      </w:pPr>
      <w:bookmarkStart w:id="113" w:name="_Toc231801479"/>
      <w:r w:rsidRPr="00C373A3">
        <w:t xml:space="preserve">В 2026 году россияне смогут получить пенсионные накопления единовременно, если на счете меньше 439 776 рублей. Если сумма выше, деньги будут выплачивать ежемесячно как прибавку к пенсии, рассказал </w:t>
      </w:r>
      <w:r w:rsidR="00C373A3" w:rsidRPr="00C373A3">
        <w:t>«</w:t>
      </w:r>
      <w:r w:rsidRPr="00C373A3">
        <w:t>Газете.Ru</w:t>
      </w:r>
      <w:r w:rsidR="00C373A3" w:rsidRPr="00C373A3">
        <w:t>»</w:t>
      </w:r>
      <w:r w:rsidRPr="00C373A3">
        <w:t xml:space="preserve"> профессор Финансового университета при правительстве РФ, эксперт Института экономики роста им. П.А. Столыпина Александр Сафонов.</w:t>
      </w:r>
      <w:bookmarkEnd w:id="113"/>
    </w:p>
    <w:p w14:paraId="1C666888" w14:textId="003F3FF1" w:rsidR="008B0987" w:rsidRPr="00C373A3" w:rsidRDefault="00C373A3" w:rsidP="008B0987">
      <w:r w:rsidRPr="00C373A3">
        <w:t>«</w:t>
      </w:r>
      <w:r w:rsidR="008B0987" w:rsidRPr="00C373A3">
        <w:t>Право на выплату пенсионных накоплений в 2026 году имеют женщины старше 55 лет и мужчины старше 60 лет. Также оно есть у тех, кто имеет право на досрочную страховую пенсию. Единовременная выплата назначается, если расчетный размер ежемесячной накопительной пенсии составляет менее 10% от федерального прожиточного минимума пенсионера. В 2026 году этот минимум равен 16 288 рублям, а лимит ежемесячной выплаты — 1 628,8 рубля</w:t>
      </w:r>
      <w:r w:rsidRPr="00C373A3">
        <w:t>»</w:t>
      </w:r>
      <w:r w:rsidR="008B0987" w:rsidRPr="00C373A3">
        <w:t>, — сказал Сафонов.</w:t>
      </w:r>
    </w:p>
    <w:p w14:paraId="1FC4E32E" w14:textId="77777777" w:rsidR="008B0987" w:rsidRPr="00C373A3" w:rsidRDefault="008B0987" w:rsidP="008B0987">
      <w:r w:rsidRPr="00C373A3">
        <w:t>По его словам, при расчете используется стандартный период дожития — 270 месяцев, или 22,5 года. Поэтому, если на счете меньше 439 776 рублей, накопления выплатят сразу, а если больше — сумму разделят на 270 месяцев и будут платить пожизненно каждый месяц, подчеркнул Сафронов.</w:t>
      </w:r>
    </w:p>
    <w:p w14:paraId="5F4C10E9" w14:textId="77777777" w:rsidR="008B0987" w:rsidRPr="00C373A3" w:rsidRDefault="008B0987" w:rsidP="008B0987">
      <w:r w:rsidRPr="00C373A3">
        <w:t>Он добавил, что срочная выплата возможна только по деньгам от материнского капитала или личным взносам по программе софинансирования. Срок человек выбирает сам, но он должен быть не меньше 10 лет, сказал экономист.</w:t>
      </w:r>
    </w:p>
    <w:p w14:paraId="04319324" w14:textId="48BD3177" w:rsidR="008B0987" w:rsidRPr="00C373A3" w:rsidRDefault="008B0987" w:rsidP="008B0987">
      <w:r w:rsidRPr="00C373A3">
        <w:t xml:space="preserve">По его словам, основная часть накоплений сформировалась у мужчин 1953–1966 годов рождения и женщин 1957–1966 годов рождения — за них взносы платились в 2002–2004 годах. Также накопления есть у граждан 1967 года рождения и моложе: работодатели перечисляли за них 6% зарплаты с 2002 по 2013 год, до </w:t>
      </w:r>
      <w:r w:rsidR="00C373A3" w:rsidRPr="00C373A3">
        <w:t>«</w:t>
      </w:r>
      <w:r w:rsidRPr="00C373A3">
        <w:t>заморозки</w:t>
      </w:r>
      <w:r w:rsidR="00C373A3" w:rsidRPr="00C373A3">
        <w:t>»</w:t>
      </w:r>
      <w:r w:rsidRPr="00C373A3">
        <w:t>, констатировал Сафронов.</w:t>
      </w:r>
    </w:p>
    <w:p w14:paraId="7CE66D0B" w14:textId="77777777" w:rsidR="008B0987" w:rsidRPr="00C373A3" w:rsidRDefault="008B0987" w:rsidP="008B0987">
      <w:r w:rsidRPr="00C373A3">
        <w:t>Он рассказал, что многие россияне не знают о своих накоплениях из-за заморозки 2014 года. С тех пор новые страховые взносы работодателей идут на страховую пенсию, и часть людей решила, что накопительная часть полностью исчезла, пояснил эксперт. По его словам, кроме того, в 2000-х и 2010-х годах средства могли переводить в НПФ, иногда при оформлении кредитов или трудоустройстве, и человек об этом забывал.</w:t>
      </w:r>
    </w:p>
    <w:p w14:paraId="2EF23C34" w14:textId="5EF0A47C" w:rsidR="008B0987" w:rsidRPr="00C373A3" w:rsidRDefault="008B0987" w:rsidP="008B0987">
      <w:r w:rsidRPr="00C373A3">
        <w:t xml:space="preserve">Проверить накопления можно через </w:t>
      </w:r>
      <w:r w:rsidR="00C373A3" w:rsidRPr="00C373A3">
        <w:t>«</w:t>
      </w:r>
      <w:r w:rsidRPr="00C373A3">
        <w:t>Госуслуги</w:t>
      </w:r>
      <w:r w:rsidR="00C373A3" w:rsidRPr="00C373A3">
        <w:t>»</w:t>
      </w:r>
      <w:r w:rsidRPr="00C373A3">
        <w:t>, заказав выписку из индивидуального лицевого счета в СФР, напомнил экономист. В документе будут указаны сумма и фонд, где лежат деньги. Также можно обратиться с паспортом и СНИЛС в Социальный фонд России или МФЦ, уточнил Сафронов.</w:t>
      </w:r>
    </w:p>
    <w:p w14:paraId="1DFC5E73" w14:textId="77777777" w:rsidR="008B0987" w:rsidRPr="00C373A3" w:rsidRDefault="008B0987" w:rsidP="008B0987">
      <w:r w:rsidRPr="00C373A3">
        <w:t>Он отметил, что право на выплату бессрочное: забрать деньги можно и через несколько лет после достижения возраста 55 или 60 лет. Но если накопления лежат в НПФ, не стоит переводить их чаще одного раза в пять лет, иначе можно потерять инвестиционный доход, призвал Сафронов.</w:t>
      </w:r>
    </w:p>
    <w:p w14:paraId="75C02728" w14:textId="77777777" w:rsidR="008B0987" w:rsidRPr="00C373A3" w:rsidRDefault="008B0987" w:rsidP="008B0987">
      <w:r w:rsidRPr="00C373A3">
        <w:t>По прогнозам Социального фонда России, средняя единовременная выплата в 2026 году составит 68,1 тыс. рублей. Если сумма превращается в пожизненную пенсию, средняя прибавка будет около 1,5 тыс. рублей в месяц.</w:t>
      </w:r>
    </w:p>
    <w:p w14:paraId="67AB3160" w14:textId="77777777" w:rsidR="008B0987" w:rsidRPr="00C373A3" w:rsidRDefault="008B0987" w:rsidP="008B0987">
      <w:r w:rsidRPr="00C373A3">
        <w:t>Ранее стало известно, на сколько вырастут пенсии россиян в 2027 и 2028 годы.</w:t>
      </w:r>
    </w:p>
    <w:p w14:paraId="617B668D" w14:textId="18865B21" w:rsidR="007527F6" w:rsidRPr="00C373A3" w:rsidRDefault="00F933FC" w:rsidP="008B0987">
      <w:hyperlink r:id="rId40" w:history="1">
        <w:r w:rsidR="008B0987" w:rsidRPr="00C373A3">
          <w:rPr>
            <w:rStyle w:val="a3"/>
          </w:rPr>
          <w:t>https://www.gazeta.press/business/news/2026/06/05/28617289.shtml</w:t>
        </w:r>
      </w:hyperlink>
    </w:p>
    <w:p w14:paraId="122CCB19" w14:textId="2E9828E4" w:rsidR="00766822" w:rsidRPr="00C373A3" w:rsidRDefault="00766822" w:rsidP="00766822">
      <w:pPr>
        <w:pStyle w:val="2"/>
      </w:pPr>
      <w:bookmarkStart w:id="114" w:name="_Toc231801480"/>
      <w:r w:rsidRPr="00C373A3">
        <w:t>Pravda.Ru, 05.06.2026, Жизнь после карьеры обходится дорого: требования россиян к пенсионным накоплениям удивили аналитиков</w:t>
      </w:r>
      <w:bookmarkEnd w:id="114"/>
    </w:p>
    <w:p w14:paraId="5B782A5D" w14:textId="77777777" w:rsidR="00766822" w:rsidRPr="00C373A3" w:rsidRDefault="00766822" w:rsidP="00E73831">
      <w:pPr>
        <w:pStyle w:val="3"/>
      </w:pPr>
      <w:bookmarkStart w:id="115" w:name="_Toc231801481"/>
      <w:r w:rsidRPr="00C373A3">
        <w:t>Российские граждане пересматривают стандарты благополучия при выходе на заслуженный отдых. Актуальные данные платформенных исследований указывают на разрыв между желаемой траекторией потребления и темпами формирования личного капитала. Институциональная стабильность требует от владельцев активов более раннего планирования долгосрочных накоплений.</w:t>
      </w:r>
      <w:bookmarkEnd w:id="115"/>
    </w:p>
    <w:p w14:paraId="2BFE190A" w14:textId="77777777" w:rsidR="00766822" w:rsidRPr="00C373A3" w:rsidRDefault="00766822" w:rsidP="00766822">
      <w:r w:rsidRPr="00C373A3">
        <w:t>Запросы граждан к уровню дохода</w:t>
      </w:r>
    </w:p>
    <w:p w14:paraId="4E1353A6" w14:textId="785F0CB2" w:rsidR="00766822" w:rsidRPr="00C373A3" w:rsidRDefault="00766822" w:rsidP="00766822">
      <w:r w:rsidRPr="00C373A3">
        <w:t xml:space="preserve">Средние ожидания россиян по ежемесячным расходам на пенсии достигли 56,2 тысячи рублей, следует из результатов опроса </w:t>
      </w:r>
      <w:r w:rsidR="00C373A3" w:rsidRPr="00C373A3">
        <w:t>«</w:t>
      </w:r>
      <w:r w:rsidRPr="00C373A3">
        <w:t>СберНПФ</w:t>
      </w:r>
      <w:r w:rsidR="00C373A3" w:rsidRPr="00C373A3">
        <w:t>»</w:t>
      </w:r>
      <w:r w:rsidRPr="00C373A3">
        <w:t>. Обеспечение комфортного уровня жизни требует накопления капитала в 5,7 млн рублей. Запросы существенно разнятся в региональном разрезе. Жители Уфы лидируют с планкой в 76,8 тысячи рублей. Саратовская и Оренбургская области замыкают тройку с показателями 69,5 и 67,2 тысячи рублей.</w:t>
      </w:r>
    </w:p>
    <w:p w14:paraId="567CD7ED" w14:textId="77777777" w:rsidR="00766822" w:rsidRPr="00C373A3" w:rsidRDefault="00766822" w:rsidP="00766822">
      <w:r w:rsidRPr="00C373A3">
        <w:t>Профильные специалисты анализируют структуру капитала в разных точках страны. Требования к объему сбережений часто зависят от локальной стоимости потребительской корзины и долгосрочных ожиданий по инфляции. При этом доходность вкладов и иных инструментов сохранения средств напрямую влияет на скорость достижения целевых значений.</w:t>
      </w:r>
    </w:p>
    <w:p w14:paraId="0E748A06" w14:textId="77777777" w:rsidR="00766822" w:rsidRPr="00C373A3" w:rsidRDefault="00766822" w:rsidP="00766822">
      <w:r w:rsidRPr="00C373A3">
        <w:t>Регион</w:t>
      </w:r>
      <w:r w:rsidRPr="00C373A3">
        <w:tab/>
        <w:t>Необходимый капитал (млн руб.)</w:t>
      </w:r>
    </w:p>
    <w:p w14:paraId="27DFC360" w14:textId="77777777" w:rsidR="00766822" w:rsidRPr="00C373A3" w:rsidRDefault="00766822" w:rsidP="00766822">
      <w:r w:rsidRPr="00C373A3">
        <w:t>Новосибирск</w:t>
      </w:r>
      <w:r w:rsidRPr="00C373A3">
        <w:tab/>
        <w:t>9,1</w:t>
      </w:r>
    </w:p>
    <w:p w14:paraId="4E570062" w14:textId="77777777" w:rsidR="00766822" w:rsidRPr="00C373A3" w:rsidRDefault="00766822" w:rsidP="00766822">
      <w:r w:rsidRPr="00C373A3">
        <w:t>Киров</w:t>
      </w:r>
      <w:r w:rsidRPr="00C373A3">
        <w:tab/>
        <w:t>8,8</w:t>
      </w:r>
    </w:p>
    <w:p w14:paraId="7AB68684" w14:textId="77777777" w:rsidR="00766822" w:rsidRPr="00C373A3" w:rsidRDefault="00766822" w:rsidP="00766822">
      <w:r w:rsidRPr="00C373A3">
        <w:t>Омск</w:t>
      </w:r>
      <w:r w:rsidRPr="00C373A3">
        <w:tab/>
        <w:t>8,6</w:t>
      </w:r>
    </w:p>
    <w:p w14:paraId="47536AC4" w14:textId="275B9CA4" w:rsidR="00766822" w:rsidRPr="00C373A3" w:rsidRDefault="00C373A3" w:rsidP="00766822">
      <w:r w:rsidRPr="00C373A3">
        <w:t>«</w:t>
      </w:r>
      <w:r w:rsidR="00766822" w:rsidRPr="00C373A3">
        <w:t>Накопления в 5-9 миллионов рублей — это серьезная нагрузка. Чтобы собрать такую сумму без стресса, нужно начинать откладывать минимум 15-20% дохода с первой зарплаты. Использование налоговых льгот и консервативных инвестиционных инструментов здесь критически важно</w:t>
      </w:r>
      <w:r w:rsidRPr="00C373A3">
        <w:t>»</w:t>
      </w:r>
      <w:r w:rsidR="00766822" w:rsidRPr="00C373A3">
        <w:t>, — отметил финансовый консультант Илья Кравцов.</w:t>
      </w:r>
    </w:p>
    <w:p w14:paraId="6633C1EF" w14:textId="77777777" w:rsidR="00766822" w:rsidRPr="00C373A3" w:rsidRDefault="00766822" w:rsidP="00766822">
      <w:r w:rsidRPr="00C373A3">
        <w:t>Почему поздний старт снижает потенциал капитала</w:t>
      </w:r>
    </w:p>
    <w:p w14:paraId="6AA3DAC5" w14:textId="77777777" w:rsidR="00766822" w:rsidRPr="00C373A3" w:rsidRDefault="00766822" w:rsidP="00766822">
      <w:r w:rsidRPr="00C373A3">
        <w:t>Статистика указывает на системный сбой в стратегии накоплений. Лишь 18-19% респондентов формируют резервы до достижения сорокалетнего возраста. Короткий инвестиционный горизонт вынуждает граждан увеличивать объем ежемесячных взносов для компенсации упущенного времени. Активность в Саратове, Красноярске и Астрахани выделяется на общероссийском фоне — там доля граждан, прицельно создающих пенсионные фонды, достигает четверти и более.</w:t>
      </w:r>
    </w:p>
    <w:p w14:paraId="2B0C9574" w14:textId="4A42B681" w:rsidR="00766822" w:rsidRPr="00C373A3" w:rsidRDefault="00C373A3" w:rsidP="00766822">
      <w:r w:rsidRPr="00C373A3">
        <w:t>«</w:t>
      </w:r>
      <w:r w:rsidR="00766822" w:rsidRPr="00C373A3">
        <w:t xml:space="preserve">Граждане недооценивают эффект сложного процента. Инвестирование в 30 лет требует кратно меньших усилий, чем попытка сформировать капитал после 45. Наш анализ </w:t>
      </w:r>
      <w:r w:rsidR="00766822" w:rsidRPr="00C373A3">
        <w:lastRenderedPageBreak/>
        <w:t>показывает: ранний старт — единственный способ нивелировать рыночные риски</w:t>
      </w:r>
      <w:r w:rsidRPr="00C373A3">
        <w:t>»</w:t>
      </w:r>
      <w:r w:rsidR="00766822" w:rsidRPr="00C373A3">
        <w:t>, — резюмировал макроэкономист Артём Логинов.</w:t>
      </w:r>
    </w:p>
    <w:p w14:paraId="1CCE4D79" w14:textId="77777777" w:rsidR="00766822" w:rsidRPr="00C373A3" w:rsidRDefault="00766822" w:rsidP="00766822">
      <w:r w:rsidRPr="00C373A3">
        <w:t>Масштабные проактивные выплаты дополняют систему, однако ответственность за основной капитал остается на стороне домохозяйств. Эксперты финансового сектора призывают менять установки, переходя от пассивного ожидания к модели личного участия в долгосрочном планировании благосостояния.</w:t>
      </w:r>
    </w:p>
    <w:p w14:paraId="317ED5A1" w14:textId="701DAEE0" w:rsidR="00766822" w:rsidRPr="00C373A3" w:rsidRDefault="00C373A3" w:rsidP="00766822">
      <w:r w:rsidRPr="00C373A3">
        <w:t>«</w:t>
      </w:r>
      <w:r w:rsidR="00766822" w:rsidRPr="00C373A3">
        <w:t>Рынок труда меняется. Если наниматель не предлагает корпоративные программы софинансирования, сотрудник должен сам брать контроль над будущим. Игнорирование данных о средней стоимости жизни приведет к резкому падению качества потребления после окончания карьеры</w:t>
      </w:r>
      <w:r w:rsidRPr="00C373A3">
        <w:t>»</w:t>
      </w:r>
      <w:r w:rsidR="00766822" w:rsidRPr="00C373A3">
        <w:t>, — предупредила экономист по рынку труда Ирина Костина.</w:t>
      </w:r>
    </w:p>
    <w:p w14:paraId="69D63D94" w14:textId="77777777" w:rsidR="00766822" w:rsidRPr="00C373A3" w:rsidRDefault="00766822" w:rsidP="00766822">
      <w:r w:rsidRPr="00C373A3">
        <w:t>Ответы на популярные вопросы о пенсионных накоплениях</w:t>
      </w:r>
    </w:p>
    <w:p w14:paraId="5B054A87" w14:textId="77777777" w:rsidR="00766822" w:rsidRPr="00C373A3" w:rsidRDefault="00766822" w:rsidP="00766822">
      <w:r w:rsidRPr="00C373A3">
        <w:t>Какой возраст оптимален для запуска пенсионного плана?</w:t>
      </w:r>
    </w:p>
    <w:p w14:paraId="75090F3B" w14:textId="77777777" w:rsidR="00766822" w:rsidRPr="00C373A3" w:rsidRDefault="00766822" w:rsidP="00766822">
      <w:r w:rsidRPr="00C373A3">
        <w:t>Финансовая дисциплина показывает лучший результат при начале накоплений в возрасте 25-30 лет. Это позволяет эффективно использовать время для капитализации активов.</w:t>
      </w:r>
    </w:p>
    <w:p w14:paraId="779A43BD" w14:textId="77777777" w:rsidR="00766822" w:rsidRPr="00C373A3" w:rsidRDefault="00766822" w:rsidP="00766822">
      <w:r w:rsidRPr="00C373A3">
        <w:t>Почему жители разных городов называют столь разные суммы?</w:t>
      </w:r>
    </w:p>
    <w:p w14:paraId="7425ACDB" w14:textId="77777777" w:rsidR="00766822" w:rsidRPr="00C373A3" w:rsidRDefault="00766822" w:rsidP="00766822">
      <w:r w:rsidRPr="00C373A3">
        <w:t>Разница обусловлена региональной спецификой цен, стоимостью недвижимости и привычками потребления, сложившимися в конкретной экономической среде.</w:t>
      </w:r>
    </w:p>
    <w:p w14:paraId="64654FDB" w14:textId="77777777" w:rsidR="00766822" w:rsidRPr="00C373A3" w:rsidRDefault="00766822" w:rsidP="00766822">
      <w:r w:rsidRPr="00C373A3">
        <w:t>Можно ли накопить на старость только через банковские вклады?</w:t>
      </w:r>
    </w:p>
    <w:p w14:paraId="1DB57FF8" w14:textId="77777777" w:rsidR="00766822" w:rsidRPr="00C373A3" w:rsidRDefault="00766822" w:rsidP="00766822">
      <w:r w:rsidRPr="00C373A3">
        <w:t>Депозиты обеспечивают сохранность средств, но для формирования долгосрочного капитала рекомендуется диверсифицированный портфель с учетом инфляционных ожиданий.</w:t>
      </w:r>
    </w:p>
    <w:p w14:paraId="56FB06CA" w14:textId="77777777" w:rsidR="00766822" w:rsidRPr="00C373A3" w:rsidRDefault="00766822" w:rsidP="00766822">
      <w:r w:rsidRPr="00C373A3">
        <w:t>Что делать, если копить начали после 40 лет?</w:t>
      </w:r>
    </w:p>
    <w:p w14:paraId="774047F9" w14:textId="77777777" w:rsidR="00766822" w:rsidRPr="00C373A3" w:rsidRDefault="00766822" w:rsidP="00766822">
      <w:r w:rsidRPr="00C373A3">
        <w:t>Необходимо пересмотреть инвестиционную стратегию в сторону более агрессивных инструментов, если позволяет риск-профиль, либо увеличить процент ежемесячных отчислений от текущего дохода.</w:t>
      </w:r>
    </w:p>
    <w:p w14:paraId="3D87E2F8" w14:textId="4504725C" w:rsidR="00766822" w:rsidRPr="00C373A3" w:rsidRDefault="00F933FC" w:rsidP="00766822">
      <w:hyperlink r:id="rId41" w:history="1">
        <w:r w:rsidR="00766822" w:rsidRPr="00C373A3">
          <w:rPr>
            <w:rStyle w:val="a3"/>
          </w:rPr>
          <w:t>https://www.pravda.ru/news/economics/2358721-comfortable-retirement-capital-russia/</w:t>
        </w:r>
      </w:hyperlink>
      <w:r w:rsidR="00766822" w:rsidRPr="00C373A3">
        <w:t xml:space="preserve"> </w:t>
      </w:r>
    </w:p>
    <w:p w14:paraId="453AA2CC" w14:textId="0CF56685" w:rsidR="00766822" w:rsidRPr="00C373A3" w:rsidRDefault="00766822" w:rsidP="00766822">
      <w:pPr>
        <w:pStyle w:val="2"/>
      </w:pPr>
      <w:bookmarkStart w:id="116" w:name="_Toc231801482"/>
      <w:r w:rsidRPr="00C373A3">
        <w:t>PNZ.ru, 05.06.2026, Пенсионная реформа 2.0: стаж 30 лет и взносы 25% — какие жесткие изменения готовят</w:t>
      </w:r>
      <w:bookmarkEnd w:id="116"/>
    </w:p>
    <w:p w14:paraId="75844EC9" w14:textId="77777777" w:rsidR="00766822" w:rsidRPr="00C373A3" w:rsidRDefault="00766822" w:rsidP="00E73831">
      <w:pPr>
        <w:pStyle w:val="3"/>
      </w:pPr>
      <w:bookmarkStart w:id="117" w:name="_Toc231801483"/>
      <w:r w:rsidRPr="00C373A3">
        <w:t>Официальная статистика бьет рекорды: в марте 2026 года среднемесячная начисленная зарплата в России достигла внушительных 112 654 рублей, показав годовой рост на 14,4%. В топовых отраслях цифры и вовсе выглядят фантастически — финансисты и страховщики в среднем получают по 314,1 тысячи рублей, специалисты сферы ИТ и связи — 226,5 тысячи, а нефтяники — 226,4 тысячи рублей.</w:t>
      </w:r>
      <w:bookmarkEnd w:id="117"/>
    </w:p>
    <w:p w14:paraId="6FCF7DB0" w14:textId="77777777" w:rsidR="00766822" w:rsidRPr="00C373A3" w:rsidRDefault="00766822" w:rsidP="00766822">
      <w:r w:rsidRPr="00C373A3">
        <w:t>На этом фоне может показаться, что благосостояние граждан стремительно растет. Однако за красивыми цифрами скрывается суровая экономическая реальность, которая превращается в критическую проблему почти для трети населения страны — для российских пенсионеров, констатирует главный редактор портала PNZ.RU, эксперт в сфере социального и пенсионного законодательства Владимир Белов.</w:t>
      </w:r>
    </w:p>
    <w:p w14:paraId="0615AEC5" w14:textId="77777777" w:rsidR="00766822" w:rsidRPr="00C373A3" w:rsidRDefault="00766822" w:rsidP="00766822">
      <w:r w:rsidRPr="00C373A3">
        <w:lastRenderedPageBreak/>
        <w:t>Пока заработки работающих граждан идут вверх, доходы пожилых людей катастрофически отстают от общего ритма. Согласно свежим данным Социального фонда России (СФР), на 1 апреля 2026 года в стране насчитывается 40 413 443 пенсионера. При этом средний размер пенсионного обеспечения в номинальном выражении составляет скромные 25 397,67 рубля.</w:t>
      </w:r>
    </w:p>
    <w:p w14:paraId="08DE695A" w14:textId="1005405C" w:rsidR="00766822" w:rsidRPr="00C373A3" w:rsidRDefault="00766822" w:rsidP="00766822">
      <w:r w:rsidRPr="00C373A3">
        <w:t xml:space="preserve">Математика здесь неумолима: коэффициент утраченного заработка (соотношение средней пенсии к средней зарплате) в стране рухнул до критической отметки в 22,54%. Напомним, что согласно международным стандартам, этот показатель не должен опускаться ниже 40%. Текущие цифры наглядно доказывают: пенсионная реформа 2019 года дала лишь кратковременную передышку, и новой масштабной корректировки системы — </w:t>
      </w:r>
      <w:r w:rsidR="00C373A3" w:rsidRPr="00C373A3">
        <w:t>«</w:t>
      </w:r>
      <w:r w:rsidRPr="00C373A3">
        <w:t>Пенсионной реформы 2.0</w:t>
      </w:r>
      <w:r w:rsidR="00C373A3" w:rsidRPr="00C373A3">
        <w:t>»</w:t>
      </w:r>
      <w:r w:rsidRPr="00C373A3">
        <w:t xml:space="preserve"> — избежать не удастся.</w:t>
      </w:r>
    </w:p>
    <w:p w14:paraId="577C547F" w14:textId="7EE25B5A" w:rsidR="00766822" w:rsidRPr="00C373A3" w:rsidRDefault="00766822" w:rsidP="00766822">
      <w:r w:rsidRPr="00C373A3">
        <w:t xml:space="preserve">Главным триггером для грядущих изменений выступает стремительное старение населения. Аналитики Финансового университета при Правительстве РФ и РАН констатируют появление опасной </w:t>
      </w:r>
      <w:r w:rsidR="00C373A3" w:rsidRPr="00C373A3">
        <w:t>«</w:t>
      </w:r>
      <w:r w:rsidRPr="00C373A3">
        <w:t>демографической вилки</w:t>
      </w:r>
      <w:r w:rsidR="00C373A3" w:rsidRPr="00C373A3">
        <w:t>»</w:t>
      </w:r>
      <w:r w:rsidRPr="00C373A3">
        <w:t>. Налоговая база и объемы страховых взносов стагнируют, поскольку доля трудоспособного населения сокращается, а социальные обязательства государства растут опережающими темпами.</w:t>
      </w:r>
    </w:p>
    <w:p w14:paraId="57C26BD2" w14:textId="77777777" w:rsidR="00766822" w:rsidRPr="00C373A3" w:rsidRDefault="00766822" w:rsidP="00766822">
      <w:r w:rsidRPr="00C373A3">
        <w:t>К 2046 году доля граждан старшего возраста в структуре населения России достигнет 27%. Если в советский период на одного пенсионера приходилось четверо работающих, то сегодня этот показатель упал ниже двух, а к 2030 году на одного пожилого человека будет приходиться менее полутора работников. Вся финансовая нагрузка ложится на плечи граждан в возрасте от 30 до 50 лет, которые обеспечивают более 60% всех налоговых поступлений в стране.</w:t>
      </w:r>
    </w:p>
    <w:p w14:paraId="58AF2F67" w14:textId="77777777" w:rsidR="00766822" w:rsidRPr="00C373A3" w:rsidRDefault="00766822" w:rsidP="00766822">
      <w:r w:rsidRPr="00C373A3">
        <w:t>Масштаб проблемы подтверждается жесткими цифрами из доклада Счетной палаты РФ. Расходы на пенсионное обеспечение по итогам прошлого года достигли астрономических 12,5 трлн рублей (из них 11,36 трлн рублей ушло напрямую на выплату страховых пенсий). Годовой рост расходов составил 12,3%, в то время как доходы фонда тают — план по поступлениям выполнен лишь на 98,4%. Чтобы покрыть этот кассовый разрыв и своевременно выплачивать пенсии, СФР был вынужден полностью задействовать свои резервы и привлечь из федерального бюджета колоссальные кредиты в размере 3,156 трлн рублей.</w:t>
      </w:r>
    </w:p>
    <w:p w14:paraId="53BA73A2" w14:textId="77777777" w:rsidR="00766822" w:rsidRPr="00C373A3" w:rsidRDefault="00766822" w:rsidP="00766822">
      <w:r w:rsidRPr="00C373A3">
        <w:t>Фриланс против солидарной системы: как молодежь лишает стариков денег</w:t>
      </w:r>
    </w:p>
    <w:p w14:paraId="32F2F94D" w14:textId="77777777" w:rsidR="00766822" w:rsidRPr="00C373A3" w:rsidRDefault="00766822" w:rsidP="00766822">
      <w:r w:rsidRPr="00C373A3">
        <w:t>Ситуацию усугубляет серьезный сдвиг на отечественном рынке труда. Молодое поколение россиян массово отказывается от традиционной работы по найму с прозрачными отчислениями в СФР. К марту 2026 года число зарегистрированных самозанятых в России превысило 16,1 млн человек, причем больше половины из них (53%) — это молодые люди в возрасте до 35 лет.</w:t>
      </w:r>
    </w:p>
    <w:p w14:paraId="2E52C495" w14:textId="77777777" w:rsidR="00766822" w:rsidRPr="00C373A3" w:rsidRDefault="00766822" w:rsidP="00766822">
      <w:r w:rsidRPr="00C373A3">
        <w:t>Для самой молодежи налог на профессиональный доход (НПД) — это удобно и выгодно, но для пенсионной системы это мина замедленного действия. Самозанятые платят минимальный налог и по закону освобождены от обязательных страховых взносов. В итоге они не формируют свои пенсионные права, но в будущем гарантированно придут за социальными выплатами. Таким образом, на бюджет Соцфонда уже сейчас накладывается гигантская отложенная нагрузка, компенсировать которую за счет текущих доходов предприятий становится невозможно, подчеркивает Владимир Белов.</w:t>
      </w:r>
    </w:p>
    <w:p w14:paraId="384C5827" w14:textId="77777777" w:rsidR="00766822" w:rsidRPr="00C373A3" w:rsidRDefault="00766822" w:rsidP="00766822">
      <w:r w:rsidRPr="00C373A3">
        <w:t>Чего ждать: 5 непопулярных сценариев</w:t>
      </w:r>
    </w:p>
    <w:p w14:paraId="63DEA9B5" w14:textId="77777777" w:rsidR="00766822" w:rsidRPr="00C373A3" w:rsidRDefault="00766822" w:rsidP="00766822">
      <w:r w:rsidRPr="00C373A3">
        <w:lastRenderedPageBreak/>
        <w:t>Переходный этап прежней реформы завершится к 2028 году, когда возраст выхода на пенсию достигнет целевых 60 лет для женщин и 65 лет для мужчин (в 2026–2027 годах планка составляет 59 и 64 года соответственно). Несмотря на официальные заявления Минтруда РФ о том, что дальнейшее изменение возраста пока не планируется, экспертное сообщество активно обсуждает жесткие сценарии спасения финансовой системы. Аналитики РАНХиГС ранее озвучивали следующие варианты:</w:t>
      </w:r>
    </w:p>
    <w:p w14:paraId="702160EA" w14:textId="77777777" w:rsidR="00766822" w:rsidRPr="00C373A3" w:rsidRDefault="00766822" w:rsidP="00766822">
      <w:r w:rsidRPr="00C373A3">
        <w:t>Радикальное увеличение минимального стажа для получения страховой пенсии — сразу с 15 до 30 лет.</w:t>
      </w:r>
    </w:p>
    <w:p w14:paraId="4B8FDAE2" w14:textId="77777777" w:rsidR="00766822" w:rsidRPr="00C373A3" w:rsidRDefault="00766822" w:rsidP="00766822">
      <w:r w:rsidRPr="00C373A3">
        <w:t>Повышение ставки страховых взносов для работодателей с действующих 22% до 25%.</w:t>
      </w:r>
    </w:p>
    <w:p w14:paraId="68CCDCE7" w14:textId="77777777" w:rsidR="00766822" w:rsidRPr="00C373A3" w:rsidRDefault="00766822" w:rsidP="00766822">
      <w:r w:rsidRPr="00C373A3">
        <w:t>Отмена предельной базы для начисления взносов, что увеличит налоговую нагрузку на высокие зарплаты.</w:t>
      </w:r>
    </w:p>
    <w:p w14:paraId="16436ABA" w14:textId="77777777" w:rsidR="00766822" w:rsidRPr="00C373A3" w:rsidRDefault="00766822" w:rsidP="00766822">
      <w:r w:rsidRPr="00C373A3">
        <w:t>Ужесточение правил для фрилансеров и введение для самозанятых обязательных фиксированных платежей в СФР.</w:t>
      </w:r>
    </w:p>
    <w:p w14:paraId="33622F1F" w14:textId="77777777" w:rsidR="00766822" w:rsidRPr="00C373A3" w:rsidRDefault="00766822" w:rsidP="00766822">
      <w:r w:rsidRPr="00C373A3">
        <w:t>Введение жесткого ценза для работающих пенсионеров — полный отказ от выплаты пенсий тем, чей годовой доход превышает 1 млн рублей.</w:t>
      </w:r>
    </w:p>
    <w:p w14:paraId="58B69206" w14:textId="77777777" w:rsidR="00766822" w:rsidRPr="00C373A3" w:rsidRDefault="00766822" w:rsidP="00766822">
      <w:r w:rsidRPr="00C373A3">
        <w:t>Параллельно государство начинает планомерно внедрять трехуровневую модель, предусмотренную долгосрочной Стратегией развития до 2030 года. Она включает базовую государственную пенсию, корпоративные программы предприятий и Программу долгосрочных сбережений (ПДС). Очевидно, что акцент финансирования старости будет постепенно смещаться с плеч государства на личные накопления самих граждан.</w:t>
      </w:r>
    </w:p>
    <w:p w14:paraId="6F0CE13E" w14:textId="46ECFDF0" w:rsidR="00766822" w:rsidRPr="00C373A3" w:rsidRDefault="00C373A3" w:rsidP="00766822">
      <w:r w:rsidRPr="00C373A3">
        <w:t>«</w:t>
      </w:r>
      <w:r w:rsidR="00766822" w:rsidRPr="00C373A3">
        <w:t xml:space="preserve">Если сравнивать с зарплатой, то пенсии летят вниз. Без пенсионной реформы номер два не обойтись. Власти это прекрасно понимают, именно поэтому сейчас идет агрессивное продвижение ПДС. Те же деньги </w:t>
      </w:r>
      <w:r w:rsidRPr="00C373A3">
        <w:t>«</w:t>
      </w:r>
      <w:r w:rsidR="00766822" w:rsidRPr="00C373A3">
        <w:t>молчунов</w:t>
      </w:r>
      <w:r w:rsidRPr="00C373A3">
        <w:t>»</w:t>
      </w:r>
      <w:r w:rsidR="00766822" w:rsidRPr="00C373A3">
        <w:t>, которые сейчас хотят перевести в ПДС, Главный тренд до 2030 года очевиден: государство продолжит планомерно перекладывать ответственность за уровень жизни в старости на плечи самих граждан. Копить придется самостоятельно</w:t>
      </w:r>
      <w:r w:rsidRPr="00C373A3">
        <w:t>»</w:t>
      </w:r>
      <w:r w:rsidR="00766822" w:rsidRPr="00C373A3">
        <w:t>, — заключил главный редактор портала PNZ.RU Владимир Белов.</w:t>
      </w:r>
    </w:p>
    <w:p w14:paraId="2CDCD315" w14:textId="1161EFC8" w:rsidR="00766822" w:rsidRPr="00C373A3" w:rsidRDefault="00F933FC" w:rsidP="00766822">
      <w:hyperlink r:id="rId42" w:history="1">
        <w:r w:rsidR="00766822" w:rsidRPr="00C373A3">
          <w:rPr>
            <w:rStyle w:val="a3"/>
          </w:rPr>
          <w:t>https://pnz.ru/life/pensionnaya-reforma-2-0-stazh-30-let-i-vznosy-25-kakie-zhestkie-izmeneniya-gotovyat/</w:t>
        </w:r>
      </w:hyperlink>
      <w:r w:rsidR="00766822" w:rsidRPr="00C373A3">
        <w:t xml:space="preserve"> </w:t>
      </w:r>
    </w:p>
    <w:p w14:paraId="1AA4C3C1" w14:textId="77777777" w:rsidR="007810AE" w:rsidRPr="00C373A3" w:rsidRDefault="007810AE" w:rsidP="007810AE">
      <w:pPr>
        <w:pStyle w:val="2"/>
      </w:pPr>
      <w:bookmarkStart w:id="118" w:name="_Toc231801484"/>
      <w:r w:rsidRPr="00C373A3">
        <w:t>Pravda.ru, 06.06.2026, Жестокий пенсионный калькулятор: на что реально хватает выплат большинства россиян</w:t>
      </w:r>
      <w:bookmarkEnd w:id="118"/>
    </w:p>
    <w:p w14:paraId="3DF68CD8" w14:textId="367F41FC" w:rsidR="007810AE" w:rsidRPr="00C373A3" w:rsidRDefault="007810AE" w:rsidP="00E73831">
      <w:pPr>
        <w:pStyle w:val="3"/>
      </w:pPr>
      <w:bookmarkStart w:id="119" w:name="_Toc231801485"/>
      <w:r w:rsidRPr="00C373A3">
        <w:t xml:space="preserve">Россияне часто задумываются о пенсионных накоплениях слишком поздно, когда ипотека и расходы на детей уже позади. В эфире программы </w:t>
      </w:r>
      <w:r w:rsidR="00C373A3" w:rsidRPr="00C373A3">
        <w:t>«</w:t>
      </w:r>
      <w:r w:rsidRPr="00C373A3">
        <w:t>Точка зрения</w:t>
      </w:r>
      <w:r w:rsidR="00C373A3" w:rsidRPr="00C373A3">
        <w:t>»</w:t>
      </w:r>
      <w:r w:rsidRPr="00C373A3">
        <w:t xml:space="preserve"> на Pravda.Ru Константин Добромыслов, доцент кафедры труда и социальной политики РАНХиГС и кандидат экономических наук, объяснил, почему государственной пенсии может не хватить на привычный уровень жизни.</w:t>
      </w:r>
      <w:bookmarkEnd w:id="119"/>
    </w:p>
    <w:p w14:paraId="36860A1E" w14:textId="77777777" w:rsidR="007810AE" w:rsidRPr="00C373A3" w:rsidRDefault="007810AE" w:rsidP="007810AE">
      <w:r w:rsidRPr="00C373A3">
        <w:t>Почему пенсия в России ниже мировых стандартов</w:t>
      </w:r>
    </w:p>
    <w:p w14:paraId="4F3EFDF5" w14:textId="77777777" w:rsidR="007810AE" w:rsidRPr="00C373A3" w:rsidRDefault="007810AE" w:rsidP="007810AE">
      <w:r w:rsidRPr="00C373A3">
        <w:t xml:space="preserve">Многие привыкли полагаться на страховые взносы, которые работодатель платит за каждого официального сотрудника. Система работает автоматически, но реальный </w:t>
      </w:r>
      <w:r w:rsidRPr="00C373A3">
        <w:lastRenderedPageBreak/>
        <w:t>размер выплат часто разочаровывает. Согласно международным нормам, пенсия должна замещать хотя бы 40% от прежнего заработка, однако в российской практике этот показатель заметно ниже.</w:t>
      </w:r>
    </w:p>
    <w:p w14:paraId="3EA190C5" w14:textId="31263928" w:rsidR="007810AE" w:rsidRPr="00C373A3" w:rsidRDefault="00C373A3" w:rsidP="007810AE">
      <w:r w:rsidRPr="00C373A3">
        <w:t>«</w:t>
      </w:r>
      <w:r w:rsidR="007810AE" w:rsidRPr="00C373A3">
        <w:t>Сегодня средняя пенсия в России составляет лишь 25-27 процентов от средней зарплаты. Индексация выплат просто не успевает за ростом доходов работающего населения</w:t>
      </w:r>
      <w:r w:rsidRPr="00C373A3">
        <w:t>»</w:t>
      </w:r>
      <w:r w:rsidR="007810AE" w:rsidRPr="00C373A3">
        <w:t>, - отметил в эфире Pravda.Ru кандидат экономических наук Константин Добромыслов.</w:t>
      </w:r>
    </w:p>
    <w:p w14:paraId="573BBD91" w14:textId="77777777" w:rsidR="007810AE" w:rsidRPr="00C373A3" w:rsidRDefault="007810AE" w:rsidP="007810AE">
      <w:r w:rsidRPr="00C373A3">
        <w:t>Разрыв между ожиданиями и реальностью заставляет многих искать способы, как накопить на достойную старость самостоятельно. Если сейчас человек получает 100 тысяч рублей, то после завершения карьеры его доход по текущим правилам упадет до 25-27 тысяч. При этом в пожилом возрасте структура расходов меняется: основная часть денег начинает уходить на лекарства и коммунальные услуги.</w:t>
      </w:r>
    </w:p>
    <w:p w14:paraId="29E44203" w14:textId="77777777" w:rsidR="007810AE" w:rsidRPr="00C373A3" w:rsidRDefault="007810AE" w:rsidP="007810AE">
      <w:r w:rsidRPr="00C373A3">
        <w:t>Ловушки трудового стажа и индексации</w:t>
      </w:r>
    </w:p>
    <w:p w14:paraId="34C53ADE" w14:textId="5685EBE9" w:rsidR="007810AE" w:rsidRPr="00C373A3" w:rsidRDefault="007810AE" w:rsidP="007810AE">
      <w:r w:rsidRPr="00C373A3">
        <w:t xml:space="preserve">Для формирования полноценной выплаты ключевое значение имеет официальное трудоустройство и корректный учет каждого рабочего года. Нередко возникают ситуации, когда потерянные годы работы лишают человека части законных баллов, что в итоге критически снижает размер пособия. Ошибки в отчетности или работа </w:t>
      </w:r>
      <w:r w:rsidR="00C373A3" w:rsidRPr="00C373A3">
        <w:t>«</w:t>
      </w:r>
      <w:r w:rsidRPr="00C373A3">
        <w:t>в серую</w:t>
      </w:r>
      <w:r w:rsidR="00C373A3" w:rsidRPr="00C373A3">
        <w:t>»</w:t>
      </w:r>
      <w:r w:rsidRPr="00C373A3">
        <w:t xml:space="preserve"> превращают старость в выживание.</w:t>
      </w:r>
    </w:p>
    <w:p w14:paraId="0D701EF5" w14:textId="77777777" w:rsidR="007810AE" w:rsidRPr="00C373A3" w:rsidRDefault="007810AE" w:rsidP="007810AE">
      <w:r w:rsidRPr="00C373A3">
        <w:t>Проблема усугубляется и тем, что система постоянно меняется. Например, уже сейчас эксперты обсуждают новые изменения в системе автоматических начислений, которые могут ограничить возможности для перерасчета выплат в будущем. В итоге пенсионер остается один на один с растущими ценниками в аптеках.</w:t>
      </w:r>
    </w:p>
    <w:p w14:paraId="21605B59" w14:textId="04B3F734" w:rsidR="007810AE" w:rsidRPr="00C373A3" w:rsidRDefault="00C373A3" w:rsidP="007810AE">
      <w:r w:rsidRPr="00C373A3">
        <w:t>«</w:t>
      </w:r>
      <w:r w:rsidR="007810AE" w:rsidRPr="00C373A3">
        <w:t>Коммунальные услуги и медикаменты могут буквально съедать всю пенсию. Без дополнительных накоплений сохранить прежнее качество жизни практически невозможно</w:t>
      </w:r>
      <w:r w:rsidRPr="00C373A3">
        <w:t>»</w:t>
      </w:r>
      <w:r w:rsidR="007810AE" w:rsidRPr="00C373A3">
        <w:t>, - подчеркнул Константин Добромыслов.</w:t>
      </w:r>
    </w:p>
    <w:p w14:paraId="089D1D9B" w14:textId="77777777" w:rsidR="007810AE" w:rsidRPr="00C373A3" w:rsidRDefault="007810AE" w:rsidP="007810AE">
      <w:r w:rsidRPr="00C373A3">
        <w:t>Ответы на популярные вопросы о пенсиях</w:t>
      </w:r>
    </w:p>
    <w:p w14:paraId="0E858699" w14:textId="77777777" w:rsidR="007810AE" w:rsidRPr="00C373A3" w:rsidRDefault="007810AE" w:rsidP="007810AE">
      <w:r w:rsidRPr="00C373A3">
        <w:t>Сколько денег я буду получать на пенсии?</w:t>
      </w:r>
    </w:p>
    <w:p w14:paraId="33895368" w14:textId="77777777" w:rsidR="007810AE" w:rsidRPr="00C373A3" w:rsidRDefault="007810AE" w:rsidP="007810AE">
      <w:r w:rsidRPr="00C373A3">
        <w:t>В среднем по России выплата составляет около четверти от вашей текущей официальной зарплаты. Чтобы знать точную сумму, нужно проверять пенсионные баллы в личном кабинете Соцфонда.</w:t>
      </w:r>
    </w:p>
    <w:p w14:paraId="36517C9F" w14:textId="77777777" w:rsidR="007810AE" w:rsidRPr="00C373A3" w:rsidRDefault="007810AE" w:rsidP="007810AE">
      <w:r w:rsidRPr="00C373A3">
        <w:t>Почему международные нормы выше российских?</w:t>
      </w:r>
    </w:p>
    <w:p w14:paraId="6F26B04F" w14:textId="77777777" w:rsidR="007810AE" w:rsidRPr="00C373A3" w:rsidRDefault="007810AE" w:rsidP="007810AE">
      <w:r w:rsidRPr="00C373A3">
        <w:t>Мировой стандарт в 40% замещения считается минимальным для предотвращения бедности. В России этот коэффициент ниже из-за специфики экономики и темпов инфляции.</w:t>
      </w:r>
    </w:p>
    <w:p w14:paraId="3A46AAA7" w14:textId="77777777" w:rsidR="007810AE" w:rsidRPr="00C373A3" w:rsidRDefault="007810AE" w:rsidP="007810AE">
      <w:r w:rsidRPr="00C373A3">
        <w:t>Какие статьи расходов являются самыми затратными для пенсионера?</w:t>
      </w:r>
    </w:p>
    <w:p w14:paraId="440DAE7F" w14:textId="77777777" w:rsidR="007810AE" w:rsidRPr="00C373A3" w:rsidRDefault="007810AE" w:rsidP="007810AE">
      <w:r w:rsidRPr="00C373A3">
        <w:t>Основной удар по бюджету наносят счета за ЖКУ и покупка лекарств, которые не всегда входят в перечень бесплатных препаратов.</w:t>
      </w:r>
    </w:p>
    <w:p w14:paraId="268E433D" w14:textId="6611830D" w:rsidR="007810AE" w:rsidRPr="001C55C2" w:rsidRDefault="00F933FC" w:rsidP="007810AE">
      <w:hyperlink r:id="rId43" w:history="1">
        <w:r w:rsidR="007810AE" w:rsidRPr="00C373A3">
          <w:rPr>
            <w:rStyle w:val="a3"/>
          </w:rPr>
          <w:t>https://www.pravda.ru/news/videochannel/2359088-pension-planning-crisis/</w:t>
        </w:r>
      </w:hyperlink>
      <w:r w:rsidR="007810AE" w:rsidRPr="00C373A3">
        <w:t xml:space="preserve"> </w:t>
      </w:r>
    </w:p>
    <w:p w14:paraId="69C49885" w14:textId="4E1881B2" w:rsidR="00007F84" w:rsidRPr="00007F84" w:rsidRDefault="00007F84" w:rsidP="00007F84">
      <w:pPr>
        <w:pStyle w:val="2"/>
      </w:pPr>
      <w:bookmarkStart w:id="120" w:name="_Toc231801486"/>
      <w:r w:rsidRPr="00007F84">
        <w:rPr>
          <w:lang w:val="en-US"/>
        </w:rPr>
        <w:lastRenderedPageBreak/>
        <w:t>Pravda</w:t>
      </w:r>
      <w:r w:rsidRPr="00007F84">
        <w:t>.</w:t>
      </w:r>
      <w:r w:rsidRPr="00007F84">
        <w:rPr>
          <w:lang w:val="en-US"/>
        </w:rPr>
        <w:t>ru</w:t>
      </w:r>
      <w:r w:rsidRPr="00007F84">
        <w:t>, 08.06.2026, Ошибка в базе может стоить тысяч рублей: как не потерять право на вторую пенсию</w:t>
      </w:r>
      <w:bookmarkEnd w:id="120"/>
    </w:p>
    <w:p w14:paraId="361C265F" w14:textId="77777777" w:rsidR="00007F84" w:rsidRPr="00007F84" w:rsidRDefault="00007F84" w:rsidP="00007F84">
      <w:pPr>
        <w:pStyle w:val="3"/>
      </w:pPr>
      <w:bookmarkStart w:id="121" w:name="_Toc231801487"/>
      <w:r w:rsidRPr="00007F84">
        <w:t>Российская пенсионная система содержит легальный механизм двойных выплат, о котором часто забывают бывшие сотрудники силовых ведомств. Речь идет о возможности одновременного получения ведомственного содержания и гражданской страховой пенсии. Это не ошибка алгоритма, а установленное законом право для тех, кто после службы в армии, МВД, ФСИН или МЧС продолжил трудовую деятельность в коммерческом или государственном секторе. Государство рассматривает это как возврат страховых инвестиций в человеческий капитал.</w:t>
      </w:r>
      <w:bookmarkEnd w:id="121"/>
    </w:p>
    <w:p w14:paraId="57D843DE" w14:textId="77777777" w:rsidR="00007F84" w:rsidRPr="00007F84" w:rsidRDefault="00007F84" w:rsidP="00007F84">
      <w:r w:rsidRPr="00007F84">
        <w:t>Механика двойных выплат: как работает фильтр Соцфонда</w:t>
      </w:r>
    </w:p>
    <w:p w14:paraId="1EB0756A" w14:textId="77777777" w:rsidR="00007F84" w:rsidRPr="00CF6F11" w:rsidRDefault="00007F84" w:rsidP="00007F84">
      <w:r w:rsidRPr="00CF6F11">
        <w:t>Основа системы проста: ведомственная пенсия за выслугу лет - это компенсация за специфические условия службы. Когда силовик увольняется и переходит в гражданский сектор, он становится обычным застрахованным лицом.</w:t>
      </w:r>
    </w:p>
    <w:p w14:paraId="72952E35" w14:textId="77777777" w:rsidR="00007F84" w:rsidRPr="00CF6F11" w:rsidRDefault="00007F84" w:rsidP="00007F84">
      <w:r w:rsidRPr="00CF6F11">
        <w:t>Работодатель начинает отчислять взносы в Социальный фонд России (СФР), формируя индивидуальный лицевой счет. Любая ошибка в базе СФР может критически снизить итоговый результат, поэтому контроль данных становится личной задачей гражданина.</w:t>
      </w:r>
    </w:p>
    <w:p w14:paraId="601AAB20" w14:textId="77777777" w:rsidR="00007F84" w:rsidRPr="00CF6F11" w:rsidRDefault="00007F84" w:rsidP="00007F84">
      <w:r w:rsidRPr="00CF6F11">
        <w:t xml:space="preserve">"Важно понимать, что гражданская пенсия для бывших силовиков - это не подарок, а результат их работы после службы. Но автоматизма здесь нет: если не проконтролировать трудовой стаж и начисления, можно потерять значительную часть выплат из-за пропусков в данных работодателя", - отметил в беседе с </w:t>
      </w:r>
      <w:r w:rsidRPr="00007F84">
        <w:rPr>
          <w:lang w:val="en-US"/>
        </w:rPr>
        <w:t>Pravda</w:t>
      </w:r>
      <w:r w:rsidRPr="00CF6F11">
        <w:t>.</w:t>
      </w:r>
      <w:r w:rsidRPr="00007F84">
        <w:rPr>
          <w:lang w:val="en-US"/>
        </w:rPr>
        <w:t>Ru</w:t>
      </w:r>
      <w:r w:rsidRPr="00CF6F11">
        <w:t xml:space="preserve"> макроэкономист Артём Логинов.</w:t>
      </w:r>
    </w:p>
    <w:p w14:paraId="7A23DED6" w14:textId="77777777" w:rsidR="00007F84" w:rsidRPr="00CF6F11" w:rsidRDefault="00007F84" w:rsidP="00007F84">
      <w:r w:rsidRPr="00CF6F11">
        <w:t>Гражданская пенсия назначается в дополнение к основной "военной", при этом закон не требует отказываться от одной выплаты в пользу другой. Однако стоит учитывать изменение законодательства в 2026 году, которое закрепило новые требования к минимальным порогам накоплений для входа в систему двойного обеспечения.</w:t>
      </w:r>
    </w:p>
    <w:p w14:paraId="4D28AD61" w14:textId="77777777" w:rsidR="00007F84" w:rsidRPr="00CF6F11" w:rsidRDefault="00007F84" w:rsidP="00007F84">
      <w:r w:rsidRPr="00CF6F11">
        <w:t>Критерии допуска в 2026 году: возраст, стаж и коэффициенты</w:t>
      </w:r>
    </w:p>
    <w:p w14:paraId="2C9042D3" w14:textId="77777777" w:rsidR="00007F84" w:rsidRPr="00CF6F11" w:rsidRDefault="00007F84" w:rsidP="00007F84">
      <w:r w:rsidRPr="00CF6F11">
        <w:t>Для активации права на вторую выплату в 2026 году регулятор установил жесткие границы. Система работает по принципу отсечения: не соответствуешь хотя бы одному параметру - выплата блокируется до исправления дефицита баллов или стажа. В текущем периоде актуальны следующие метрики для силовиков, претендующих на страховую часть.</w:t>
      </w:r>
    </w:p>
    <w:p w14:paraId="3560514D" w14:textId="77777777" w:rsidR="00007F84" w:rsidRPr="00CF6F11" w:rsidRDefault="00007F84" w:rsidP="00007F84">
      <w:r w:rsidRPr="00CF6F11">
        <w:t xml:space="preserve">   Параметр</w:t>
      </w:r>
      <w:r w:rsidRPr="00CF6F11">
        <w:tab/>
        <w:t xml:space="preserve">   Требование в 2026 году</w:t>
      </w:r>
    </w:p>
    <w:p w14:paraId="4B1BB6BC" w14:textId="77777777" w:rsidR="00007F84" w:rsidRPr="00CF6F11" w:rsidRDefault="00007F84" w:rsidP="00007F84">
      <w:r w:rsidRPr="00CF6F11">
        <w:t xml:space="preserve">    Возрастной ценз</w:t>
      </w:r>
      <w:r w:rsidRPr="00CF6F11">
        <w:tab/>
        <w:t xml:space="preserve">   Мужчины - 64 года (1962 г. р.), Женщины - 59 лет (1967 г. р.)</w:t>
      </w:r>
    </w:p>
    <w:p w14:paraId="013E3A3E" w14:textId="77777777" w:rsidR="00007F84" w:rsidRPr="00CF6F11" w:rsidRDefault="00007F84" w:rsidP="00007F84">
      <w:r w:rsidRPr="00CF6F11">
        <w:t xml:space="preserve">    Гражданский стаж</w:t>
      </w:r>
      <w:r w:rsidRPr="00CF6F11">
        <w:tab/>
        <w:t xml:space="preserve">   Минимум 15 лет официальной работы (после/вне службы)</w:t>
      </w:r>
    </w:p>
    <w:p w14:paraId="688DC919" w14:textId="2962A391" w:rsidR="00007F84" w:rsidRPr="00CF6F11" w:rsidRDefault="00007F84" w:rsidP="00007F84">
      <w:r w:rsidRPr="00CF6F11">
        <w:t xml:space="preserve">    ИПК (баллы)</w:t>
      </w:r>
      <w:r w:rsidRPr="00CF6F11">
        <w:tab/>
        <w:t xml:space="preserve">   Не менее 30 индивидуальных коэффициентов на счету</w:t>
      </w:r>
    </w:p>
    <w:p w14:paraId="2268BF91" w14:textId="77777777" w:rsidR="00007F84" w:rsidRPr="00CF6F11" w:rsidRDefault="00007F84" w:rsidP="00007F84">
      <w:r w:rsidRPr="00CF6F11">
        <w:t>Если стажа не хватает, его можно "добрать", продолжая работать. Информацию о накопленных баллах Соцфонд аккумулирует в реальном времени. В некоторых случаях возможна даже единовременная выплата накоплений, если сумма не достигает порога ежемесячного содержания.</w:t>
      </w:r>
    </w:p>
    <w:p w14:paraId="2789DE57" w14:textId="77777777" w:rsidR="00007F84" w:rsidRPr="00CF6F11" w:rsidRDefault="00007F84" w:rsidP="00007F84">
      <w:r w:rsidRPr="00CF6F11">
        <w:lastRenderedPageBreak/>
        <w:t xml:space="preserve">"Ситуация, когда стаж в профильных отраслях перестает зачисляться автоматически, становится системным риском. Необходимо регулярно проводить аудит своего ИЛС, чтобы не обнаружить отсутствие прав на выплату в момент выхода на отдых", - подчеркнула в беседе с </w:t>
      </w:r>
      <w:r w:rsidRPr="00007F84">
        <w:rPr>
          <w:lang w:val="en-US"/>
        </w:rPr>
        <w:t>Pravda</w:t>
      </w:r>
      <w:r w:rsidRPr="00CF6F11">
        <w:t>.</w:t>
      </w:r>
      <w:r w:rsidRPr="00007F84">
        <w:rPr>
          <w:lang w:val="en-US"/>
        </w:rPr>
        <w:t>Ru</w:t>
      </w:r>
      <w:r w:rsidRPr="00CF6F11">
        <w:t xml:space="preserve"> экономист по рынку труда Ирина Костина.</w:t>
      </w:r>
    </w:p>
    <w:p w14:paraId="6F238013" w14:textId="77777777" w:rsidR="00007F84" w:rsidRPr="00CF6F11" w:rsidRDefault="00007F84" w:rsidP="00007F84">
      <w:r w:rsidRPr="00CF6F11">
        <w:t>Финансовый замер: сколько составят начисления</w:t>
      </w:r>
    </w:p>
    <w:p w14:paraId="3FF55C41" w14:textId="77777777" w:rsidR="00007F84" w:rsidRPr="00CF6F11" w:rsidRDefault="00007F84" w:rsidP="00007F84">
      <w:r w:rsidRPr="00CF6F11">
        <w:t>Размер второй пенсии имеет специфику: она всегда меньше стандартной гражданской. Регулятор исключает из расчета фиксированную выплату - это базовый гарантированный элемент, который силовики уже получают в составе ведомственного пайка.</w:t>
      </w:r>
    </w:p>
    <w:p w14:paraId="42E0ED20" w14:textId="77777777" w:rsidR="00007F84" w:rsidRPr="00CF6F11" w:rsidRDefault="00007F84" w:rsidP="00007F84">
      <w:r w:rsidRPr="00CF6F11">
        <w:t>В 2026 году фиксированная выплата к страховой пенсии составляет около 9,5 тысяч рублей - именно эту сумму вычтут из расчета для военного пенсионера.</w:t>
      </w:r>
    </w:p>
    <w:p w14:paraId="49F5B15A" w14:textId="77777777" w:rsidR="00007F84" w:rsidRPr="00CF6F11" w:rsidRDefault="00007F84" w:rsidP="00007F84">
      <w:r w:rsidRPr="00CF6F11">
        <w:t>Тем не менее вторая пенсия подлежит индексации и ежегодному перерасчету. Для работающих пенсионеров предусмотрена августовская корректировка баллов.</w:t>
      </w:r>
    </w:p>
    <w:p w14:paraId="71A1A388" w14:textId="77777777" w:rsidR="00007F84" w:rsidRPr="00CF6F11" w:rsidRDefault="00007F84" w:rsidP="00007F84">
      <w:r w:rsidRPr="00CF6F11">
        <w:t>Кроме того, при достижении определенного возраста (80 лет) действуют особые правила индексации страховых выплат, хотя для силовиков здесь есть нюансы: удвоение базовой части на них не распространяется, так как эта часть в их "второй" пенсии отсутствует.</w:t>
      </w:r>
    </w:p>
    <w:p w14:paraId="610B9071" w14:textId="77777777" w:rsidR="00007F84" w:rsidRPr="00CF6F11" w:rsidRDefault="00007F84" w:rsidP="00007F84">
      <w:r w:rsidRPr="00CF6F11">
        <w:t>Алгоритм оформления: от заявления до выплаты</w:t>
      </w:r>
    </w:p>
    <w:p w14:paraId="13B11871" w14:textId="77777777" w:rsidR="00007F84" w:rsidRPr="00CF6F11" w:rsidRDefault="00007F84" w:rsidP="00007F84">
      <w:r w:rsidRPr="00CF6F11">
        <w:t>Процесс носит сугубо заявительный характер. Социальный фонд не обязан уведомлять гражданина о возникновении у него права на вторую пенсию. Подать документы можно через Госуслуги или МФЦ.</w:t>
      </w:r>
    </w:p>
    <w:p w14:paraId="0C037548" w14:textId="77777777" w:rsidR="00007F84" w:rsidRPr="00CF6F11" w:rsidRDefault="00007F84" w:rsidP="00007F84">
      <w:r w:rsidRPr="00CF6F11">
        <w:t>Благодаря цифровой трансформации госуслуг, межведомственное взаимодействие позволяет СФР самостоятельно запрашивать справки о ведомственной выслуге. В парламенте уже инициировали радикальный пересмотр некоторых мер соцподдержки, что может упростить эти процедуры в будущем.</w:t>
      </w:r>
    </w:p>
    <w:p w14:paraId="7BB6F08B" w14:textId="77777777" w:rsidR="00007F84" w:rsidRPr="00CF6F11" w:rsidRDefault="00007F84" w:rsidP="00007F84">
      <w:r w:rsidRPr="00CF6F11">
        <w:t xml:space="preserve">"При расчете дивидендов от гражданского стажа важно учитывать чистоту налоговой отчетности работодателя. Любая "серая" схема лишает пенсионера коэффициентов, которые в 2026 году стоят значительно дороже, чем пару лет назад", - добавил в беседе с </w:t>
      </w:r>
      <w:r w:rsidRPr="00007F84">
        <w:rPr>
          <w:lang w:val="en-US"/>
        </w:rPr>
        <w:t>Pravda</w:t>
      </w:r>
      <w:r w:rsidRPr="00CF6F11">
        <w:t>.</w:t>
      </w:r>
      <w:r w:rsidRPr="00007F84">
        <w:rPr>
          <w:lang w:val="en-US"/>
        </w:rPr>
        <w:t>Ru</w:t>
      </w:r>
      <w:r w:rsidRPr="00CF6F11">
        <w:t xml:space="preserve"> финансовый аналитик Никита Волков.</w:t>
      </w:r>
    </w:p>
    <w:p w14:paraId="3436F6D6" w14:textId="77777777" w:rsidR="00007F84" w:rsidRPr="00CF6F11" w:rsidRDefault="00007F84" w:rsidP="00007F84">
      <w:r w:rsidRPr="00CF6F11">
        <w:t>Ответы на популярные вопросы о пенсионных выплатах</w:t>
      </w:r>
    </w:p>
    <w:p w14:paraId="3BA850A0" w14:textId="77777777" w:rsidR="00007F84" w:rsidRPr="00CF6F11" w:rsidRDefault="00007F84" w:rsidP="00007F84">
      <w:r w:rsidRPr="00CF6F11">
        <w:t>Можно ли получать две пенсии, если стаж на гражданке менее 15 лет?</w:t>
      </w:r>
    </w:p>
    <w:p w14:paraId="4329DEA5" w14:textId="77777777" w:rsidR="00007F84" w:rsidRPr="00CF6F11" w:rsidRDefault="00007F84" w:rsidP="00007F84">
      <w:r w:rsidRPr="00CF6F11">
        <w:t>Нет, порог стажа является обязательным условием. При его нехватке назначение страховой части будет отклонено до момента наработки необходимого периода.</w:t>
      </w:r>
    </w:p>
    <w:p w14:paraId="384F3596" w14:textId="77777777" w:rsidR="00007F84" w:rsidRPr="00CF6F11" w:rsidRDefault="00007F84" w:rsidP="00007F84">
      <w:r w:rsidRPr="00CF6F11">
        <w:t>Будет ли индексироваться вторая пенсия, если я продолжаю работать?</w:t>
      </w:r>
    </w:p>
    <w:p w14:paraId="51C78692" w14:textId="77777777" w:rsidR="00007F84" w:rsidRPr="00CF6F11" w:rsidRDefault="00007F84" w:rsidP="00007F84">
      <w:r w:rsidRPr="00CF6F11">
        <w:t>С 2025 года индексация работающим пенсионерам возобновлена и проводится по общим правилам ежегодно в феврале и апреле.</w:t>
      </w:r>
    </w:p>
    <w:p w14:paraId="6E826907" w14:textId="77777777" w:rsidR="00007F84" w:rsidRPr="00CF6F11" w:rsidRDefault="00007F84" w:rsidP="00007F84">
      <w:r w:rsidRPr="00CF6F11">
        <w:t>Нужно ли предоставлять военный билет в Социальный фонд?</w:t>
      </w:r>
    </w:p>
    <w:p w14:paraId="1C041127" w14:textId="77777777" w:rsidR="00007F84" w:rsidRPr="00CF6F11" w:rsidRDefault="00007F84" w:rsidP="00007F84">
      <w:r w:rsidRPr="00CF6F11">
        <w:t>Основные данные СФР получает через систему межведомственного электронного взаимодействия, однако иметь при себе документы о службе при личном визите рекомендуется для сверки данных.</w:t>
      </w:r>
    </w:p>
    <w:p w14:paraId="7D5F973C" w14:textId="08A756C5" w:rsidR="00007F84" w:rsidRPr="00CF6F11" w:rsidRDefault="00F933FC" w:rsidP="00007F84">
      <w:hyperlink r:id="rId44" w:history="1">
        <w:r w:rsidR="00007F84" w:rsidRPr="00361CD8">
          <w:rPr>
            <w:rStyle w:val="a3"/>
            <w:lang w:val="en-US"/>
          </w:rPr>
          <w:t>https</w:t>
        </w:r>
        <w:r w:rsidR="00007F84" w:rsidRPr="00CF6F11">
          <w:rPr>
            <w:rStyle w:val="a3"/>
          </w:rPr>
          <w:t>://</w:t>
        </w:r>
        <w:r w:rsidR="00007F84" w:rsidRPr="00361CD8">
          <w:rPr>
            <w:rStyle w:val="a3"/>
            <w:lang w:val="en-US"/>
          </w:rPr>
          <w:t>www</w:t>
        </w:r>
        <w:r w:rsidR="00007F84" w:rsidRPr="00CF6F11">
          <w:rPr>
            <w:rStyle w:val="a3"/>
          </w:rPr>
          <w:t>.</w:t>
        </w:r>
        <w:r w:rsidR="00007F84" w:rsidRPr="00361CD8">
          <w:rPr>
            <w:rStyle w:val="a3"/>
            <w:lang w:val="en-US"/>
          </w:rPr>
          <w:t>pravda</w:t>
        </w:r>
        <w:r w:rsidR="00007F84" w:rsidRPr="00CF6F11">
          <w:rPr>
            <w:rStyle w:val="a3"/>
          </w:rPr>
          <w:t>.</w:t>
        </w:r>
        <w:r w:rsidR="00007F84" w:rsidRPr="00361CD8">
          <w:rPr>
            <w:rStyle w:val="a3"/>
            <w:lang w:val="en-US"/>
          </w:rPr>
          <w:t>ru</w:t>
        </w:r>
        <w:r w:rsidR="00007F84" w:rsidRPr="00CF6F11">
          <w:rPr>
            <w:rStyle w:val="a3"/>
          </w:rPr>
          <w:t>/</w:t>
        </w:r>
        <w:r w:rsidR="00007F84" w:rsidRPr="00361CD8">
          <w:rPr>
            <w:rStyle w:val="a3"/>
            <w:lang w:val="en-US"/>
          </w:rPr>
          <w:t>news</w:t>
        </w:r>
        <w:r w:rsidR="00007F84" w:rsidRPr="00CF6F11">
          <w:rPr>
            <w:rStyle w:val="a3"/>
          </w:rPr>
          <w:t>/</w:t>
        </w:r>
        <w:r w:rsidR="00007F84" w:rsidRPr="00361CD8">
          <w:rPr>
            <w:rStyle w:val="a3"/>
            <w:lang w:val="en-US"/>
          </w:rPr>
          <w:t>economics</w:t>
        </w:r>
        <w:r w:rsidR="00007F84" w:rsidRPr="00CF6F11">
          <w:rPr>
            <w:rStyle w:val="a3"/>
          </w:rPr>
          <w:t>/2359369-</w:t>
        </w:r>
        <w:r w:rsidR="00007F84" w:rsidRPr="00361CD8">
          <w:rPr>
            <w:rStyle w:val="a3"/>
            <w:lang w:val="en-US"/>
          </w:rPr>
          <w:t>double</w:t>
        </w:r>
        <w:r w:rsidR="00007F84" w:rsidRPr="00CF6F11">
          <w:rPr>
            <w:rStyle w:val="a3"/>
          </w:rPr>
          <w:t>-</w:t>
        </w:r>
        <w:r w:rsidR="00007F84" w:rsidRPr="00361CD8">
          <w:rPr>
            <w:rStyle w:val="a3"/>
            <w:lang w:val="en-US"/>
          </w:rPr>
          <w:t>pension</w:t>
        </w:r>
        <w:r w:rsidR="00007F84" w:rsidRPr="00CF6F11">
          <w:rPr>
            <w:rStyle w:val="a3"/>
          </w:rPr>
          <w:t>-</w:t>
        </w:r>
        <w:r w:rsidR="00007F84" w:rsidRPr="00361CD8">
          <w:rPr>
            <w:rStyle w:val="a3"/>
            <w:lang w:val="en-US"/>
          </w:rPr>
          <w:t>siloviki</w:t>
        </w:r>
        <w:r w:rsidR="00007F84" w:rsidRPr="00CF6F11">
          <w:rPr>
            <w:rStyle w:val="a3"/>
          </w:rPr>
          <w:t>-2026/</w:t>
        </w:r>
      </w:hyperlink>
      <w:r w:rsidR="00007F84" w:rsidRPr="00CF6F11">
        <w:t xml:space="preserve"> </w:t>
      </w:r>
    </w:p>
    <w:p w14:paraId="33023C5D" w14:textId="77777777" w:rsidR="000A32B7" w:rsidRPr="00C373A3" w:rsidRDefault="000A32B7" w:rsidP="000A32B7">
      <w:pPr>
        <w:pStyle w:val="2"/>
      </w:pPr>
      <w:bookmarkStart w:id="122" w:name="_Toc231801488"/>
      <w:r w:rsidRPr="00C373A3">
        <w:lastRenderedPageBreak/>
        <w:t>Конкурент, 05.06.2026, Прибавка к пенсии будет каждому, у кого такой доход</w:t>
      </w:r>
      <w:bookmarkEnd w:id="122"/>
    </w:p>
    <w:p w14:paraId="77D28F1A" w14:textId="77777777" w:rsidR="000A32B7" w:rsidRPr="00C373A3" w:rsidRDefault="000A32B7" w:rsidP="00E73831">
      <w:pPr>
        <w:pStyle w:val="3"/>
      </w:pPr>
      <w:bookmarkStart w:id="123" w:name="_Toc231801489"/>
      <w:r w:rsidRPr="00C373A3">
        <w:t>Пенсионеры в России могут рассчитывать на социальные доплаты, если их доход ниже прожиточного минимума. Существует два вида таких доплат – региональная и федеральная, и их назначение зависит от места проживания. Об этом на полях ПМЭФ рассказала Галина Изотова, заместитель главы Счетной палаты.</w:t>
      </w:r>
      <w:bookmarkEnd w:id="123"/>
    </w:p>
    <w:p w14:paraId="63C8D80C" w14:textId="77777777" w:rsidR="000A32B7" w:rsidRPr="00C373A3" w:rsidRDefault="000A32B7" w:rsidP="000A32B7">
      <w:r w:rsidRPr="00C373A3">
        <w:t>По словам Изотовой, региональная доплата предназначена для неработающих пенсионеров, проживающих в субъектах, где установлен высокий прожиточный минимум – выше, чем в среднем по стране. Если доход пенсионера недотягивает до этой региональной планки, государство компенсирует разницу, доводя его доход ровно до местного минимума.</w:t>
      </w:r>
    </w:p>
    <w:p w14:paraId="2B152B16" w14:textId="77777777" w:rsidR="000A32B7" w:rsidRPr="00C373A3" w:rsidRDefault="000A32B7" w:rsidP="000A32B7">
      <w:r w:rsidRPr="00C373A3">
        <w:t>Если же в регионе прожиточный минимум ниже общероссийского, пенсионеру назначается федеральная доплата. Ее цель – гарантировать, чтобы доход пожилого человека был не меньше федерального прожиточного минимума.</w:t>
      </w:r>
    </w:p>
    <w:p w14:paraId="6622C5F4" w14:textId="04BADA96" w:rsidR="000A32B7" w:rsidRPr="00C373A3" w:rsidRDefault="00C373A3" w:rsidP="000A32B7">
      <w:r w:rsidRPr="00C373A3">
        <w:t>«</w:t>
      </w:r>
      <w:r w:rsidR="000A32B7" w:rsidRPr="00C373A3">
        <w:t>Федеральная доплата – это базовая гарантия для всех</w:t>
      </w:r>
      <w:r w:rsidRPr="00C373A3">
        <w:t>»</w:t>
      </w:r>
      <w:r w:rsidR="000A32B7" w:rsidRPr="00C373A3">
        <w:t>, – подчеркнула Изотова.</w:t>
      </w:r>
    </w:p>
    <w:p w14:paraId="5F110F1C" w14:textId="77777777" w:rsidR="000A32B7" w:rsidRPr="00C373A3" w:rsidRDefault="000A32B7" w:rsidP="000A32B7">
      <w:r w:rsidRPr="00C373A3">
        <w:t>Прожиточный минимум ежегодно утверждается властями. В 2026 г. его федеральный уровень для пенсионеров составит 16 288 руб. На выплату федеральных доплат в этом году, как сообщила представитель Счетной палаты, в бюджете Социального фонда зарезервировано свыше 129 млрд руб.</w:t>
      </w:r>
    </w:p>
    <w:p w14:paraId="4662EAE8" w14:textId="6B3BC604" w:rsidR="000A32B7" w:rsidRPr="00C373A3" w:rsidRDefault="00F933FC" w:rsidP="000A32B7">
      <w:hyperlink r:id="rId45" w:history="1">
        <w:r w:rsidR="000A32B7" w:rsidRPr="00C373A3">
          <w:rPr>
            <w:rStyle w:val="a3"/>
          </w:rPr>
          <w:t>https://konkurent.ru/article/88029</w:t>
        </w:r>
      </w:hyperlink>
      <w:r w:rsidR="000A32B7" w:rsidRPr="00C373A3">
        <w:t xml:space="preserve"> </w:t>
      </w:r>
    </w:p>
    <w:p w14:paraId="64F352B4" w14:textId="77777777" w:rsidR="00977F2F" w:rsidRPr="00C373A3" w:rsidRDefault="00977F2F" w:rsidP="00977F2F">
      <w:pPr>
        <w:pStyle w:val="2"/>
      </w:pPr>
      <w:bookmarkStart w:id="124" w:name="_Toc231801490"/>
      <w:r w:rsidRPr="00C373A3">
        <w:t>Конкурент, 05.06.2026, Какие льготы и выплаты положены пенсионерам с пенсией до 25 000 рублей</w:t>
      </w:r>
      <w:bookmarkEnd w:id="124"/>
    </w:p>
    <w:p w14:paraId="65B8BA00" w14:textId="77777777" w:rsidR="00977F2F" w:rsidRPr="00C373A3" w:rsidRDefault="00977F2F" w:rsidP="00E73831">
      <w:pPr>
        <w:pStyle w:val="3"/>
      </w:pPr>
      <w:bookmarkStart w:id="125" w:name="_Toc231801491"/>
      <w:r w:rsidRPr="00C373A3">
        <w:t>Пенсионеры с доходом до 25 000 рублей в месяц в ряде регионов могут рассчитывать на расширенный набор социальных мер поддержки. Речь идет не только о федеральных выплатах, но и о региональных доплатах, компенсациях и льготах, которые назначаются с учетом уровня дохода и жизненной ситуации.</w:t>
      </w:r>
      <w:bookmarkEnd w:id="125"/>
    </w:p>
    <w:p w14:paraId="7AC48071" w14:textId="77777777" w:rsidR="00977F2F" w:rsidRPr="00C373A3" w:rsidRDefault="00977F2F" w:rsidP="00977F2F">
      <w:r w:rsidRPr="00C373A3">
        <w:t>Почему уровень пенсии имеет значение</w:t>
      </w:r>
    </w:p>
    <w:p w14:paraId="5F806536" w14:textId="77777777" w:rsidR="00977F2F" w:rsidRPr="00C373A3" w:rsidRDefault="00977F2F" w:rsidP="00977F2F">
      <w:r w:rsidRPr="00C373A3">
        <w:t>Порог в 25 000 рублей часто используется как ориентир при оценке нуждаемости пенсионера. Именно от него во многих случаях зависит доступ к дополнительной социальной помощи, включая субсидии и адресные выплаты.</w:t>
      </w:r>
    </w:p>
    <w:p w14:paraId="5BB7B3B0" w14:textId="77777777" w:rsidR="00977F2F" w:rsidRPr="00C373A3" w:rsidRDefault="00977F2F" w:rsidP="00977F2F">
      <w:r w:rsidRPr="00C373A3">
        <w:t>Социальный аналитик Евгения Лаврова отмечает, что такая граница не является единым федеральным стандартом, но активно применяется на региональном уровне. По ее словам, это позволяет точнее распределять поддержку между теми, кто действительно в ней нуждается.</w:t>
      </w:r>
    </w:p>
    <w:p w14:paraId="3175566F" w14:textId="77777777" w:rsidR="00977F2F" w:rsidRPr="00C373A3" w:rsidRDefault="00977F2F" w:rsidP="00977F2F">
      <w:r w:rsidRPr="00C373A3">
        <w:t>Какие доплаты могут назначаться</w:t>
      </w:r>
    </w:p>
    <w:p w14:paraId="7D819E96" w14:textId="77777777" w:rsidR="00977F2F" w:rsidRPr="00C373A3" w:rsidRDefault="00977F2F" w:rsidP="00977F2F">
      <w:r w:rsidRPr="00C373A3">
        <w:t>Одним из ключевых видов помощи остается региональная социальная доплата к пенсии, которая доводит общий доход пенсионера до установленного в регионе прожиточного минимума. Если пенсия ниже этого уровня, разница компенсируется за счет бюджета.</w:t>
      </w:r>
    </w:p>
    <w:p w14:paraId="70ADDE85" w14:textId="77777777" w:rsidR="00977F2F" w:rsidRPr="00C373A3" w:rsidRDefault="00977F2F" w:rsidP="00977F2F">
      <w:r w:rsidRPr="00C373A3">
        <w:lastRenderedPageBreak/>
        <w:t>Эксперт по социальной политике Артем Крылов поясняет, что помимо базовой доплаты пенсионеры с невысоким доходом могут получать дополнительные выплаты, связанные с инвалидностью, статусом ветерана труда или длительным стажем работы в отдельных сферах.</w:t>
      </w:r>
    </w:p>
    <w:p w14:paraId="593E823C" w14:textId="77777777" w:rsidR="00977F2F" w:rsidRPr="00C373A3" w:rsidRDefault="00977F2F" w:rsidP="00977F2F">
      <w:r w:rsidRPr="00C373A3">
        <w:t>Льготы на оплату жилья и коммунальных услуг</w:t>
      </w:r>
    </w:p>
    <w:p w14:paraId="4E17239E" w14:textId="77777777" w:rsidR="00977F2F" w:rsidRPr="00C373A3" w:rsidRDefault="00977F2F" w:rsidP="00977F2F">
      <w:r w:rsidRPr="00C373A3">
        <w:t>Отдельное направление поддержки связано с жилищно-коммунальными расходами. Пенсионеры с доходом ниже определенного порога могут оформлять субсидии, которые частично компенсируют оплату ЖКХ.</w:t>
      </w:r>
    </w:p>
    <w:p w14:paraId="68BE4CD9" w14:textId="77777777" w:rsidR="00977F2F" w:rsidRPr="00C373A3" w:rsidRDefault="00977F2F" w:rsidP="00977F2F">
      <w:r w:rsidRPr="00C373A3">
        <w:t>По словам специалиста по социальным программам Инны Беляевой, именно коммунальные расходы чаще всего становятся основной статьей экономии для пожилых граждан. Она отмечает, что в некоторых случаях размер компенсации может существенно снижать ежемесячную финансовую нагрузку.</w:t>
      </w:r>
    </w:p>
    <w:p w14:paraId="6797029D" w14:textId="77777777" w:rsidR="00977F2F" w:rsidRPr="00C373A3" w:rsidRDefault="00977F2F" w:rsidP="00977F2F">
      <w:r w:rsidRPr="00C373A3">
        <w:t>Медицинская и транспортная поддержка</w:t>
      </w:r>
    </w:p>
    <w:p w14:paraId="274C1C73" w14:textId="77777777" w:rsidR="00977F2F" w:rsidRPr="00C373A3" w:rsidRDefault="00977F2F" w:rsidP="00977F2F">
      <w:r w:rsidRPr="00C373A3">
        <w:t>Также пенсионерам с невысоким доходом доступны льготы на лекарства по рецепту, бесплатное или льготное медицинское обслуживание в государственных учреждениях, а в ряде регионов и компенсация проезда на общественном транспорте.</w:t>
      </w:r>
    </w:p>
    <w:p w14:paraId="2DEC3255" w14:textId="77777777" w:rsidR="00977F2F" w:rsidRPr="00C373A3" w:rsidRDefault="00977F2F" w:rsidP="00977F2F">
      <w:r w:rsidRPr="00C373A3">
        <w:t>Социальный консультант Роман Гущин подчеркивает, что набор таких мер сильно зависит от региона проживания. Он отмечает, что в крупных субъектах страны программы поддержки, как правило, шире за счет дополнительных региональных бюджетов.</w:t>
      </w:r>
    </w:p>
    <w:p w14:paraId="5953B674" w14:textId="77777777" w:rsidR="00977F2F" w:rsidRPr="00C373A3" w:rsidRDefault="00977F2F" w:rsidP="00977F2F">
      <w:r w:rsidRPr="00C373A3">
        <w:t>Что важно учитывать пенсионерам</w:t>
      </w:r>
    </w:p>
    <w:p w14:paraId="7B8B563B" w14:textId="77777777" w:rsidR="00977F2F" w:rsidRPr="00C373A3" w:rsidRDefault="00977F2F" w:rsidP="00977F2F">
      <w:r w:rsidRPr="00C373A3">
        <w:t>Специалисты обращают внимание, что большинство льгот и выплат не назначаются автоматически. Для их получения требуется подача заявления и подтверждение дохода.</w:t>
      </w:r>
    </w:p>
    <w:p w14:paraId="2B780A53" w14:textId="77777777" w:rsidR="00977F2F" w:rsidRPr="00C373A3" w:rsidRDefault="00977F2F" w:rsidP="00977F2F">
      <w:r w:rsidRPr="00C373A3">
        <w:t>Эксперты сходятся во мнении, что при уровне пенсии до 25 000 рублей важно регулярно проверять доступные меры поддержки, так как региональные программы могут обновляться и расширяться.</w:t>
      </w:r>
    </w:p>
    <w:p w14:paraId="61296450" w14:textId="49512E6D" w:rsidR="00977F2F" w:rsidRPr="00C35D64" w:rsidRDefault="00F933FC" w:rsidP="00977F2F">
      <w:hyperlink r:id="rId46" w:history="1">
        <w:r w:rsidR="00977F2F" w:rsidRPr="00C373A3">
          <w:rPr>
            <w:rStyle w:val="a3"/>
          </w:rPr>
          <w:t>https://konkurent.ru/article/88005</w:t>
        </w:r>
      </w:hyperlink>
      <w:r w:rsidR="00977F2F" w:rsidRPr="00C373A3">
        <w:t xml:space="preserve"> </w:t>
      </w:r>
    </w:p>
    <w:p w14:paraId="116F2568" w14:textId="0A1D1FAC" w:rsidR="00283802" w:rsidRPr="00283802" w:rsidRDefault="00283802" w:rsidP="00283802">
      <w:pPr>
        <w:pStyle w:val="2"/>
      </w:pPr>
      <w:bookmarkStart w:id="126" w:name="_Toc231801492"/>
      <w:r>
        <w:t>Бриф24, 06.06.2026</w:t>
      </w:r>
      <w:r w:rsidRPr="00283802">
        <w:t xml:space="preserve">, </w:t>
      </w:r>
      <w:r>
        <w:t xml:space="preserve">Индексацию пенсий отменят в 2027 году? Эксперты </w:t>
      </w:r>
      <w:r w:rsidRPr="00283802">
        <w:t>прокомментировали закон</w:t>
      </w:r>
      <w:bookmarkEnd w:id="126"/>
    </w:p>
    <w:p w14:paraId="03ADE649" w14:textId="77777777" w:rsidR="00283802" w:rsidRPr="00283802" w:rsidRDefault="00283802" w:rsidP="00283802">
      <w:pPr>
        <w:pStyle w:val="3"/>
      </w:pPr>
      <w:bookmarkStart w:id="127" w:name="_Toc231801493"/>
      <w:r w:rsidRPr="00283802">
        <w:t>В интернете и мессенджерах активно обсуждается новость о том, что индексации пенсий в 2027 году якобы не будет. Эксперты призывают не поддаваться панике: никакого официального документа, подтверждающего отказ от повышения пенсий, не существует. Механизм индексации закреплен в федеральных законах, и для его отмены потребовались бы прямые изменения законодательства с публичным обсуждением.</w:t>
      </w:r>
      <w:bookmarkEnd w:id="127"/>
    </w:p>
    <w:p w14:paraId="41683C7C" w14:textId="77777777" w:rsidR="00283802" w:rsidRPr="00283802" w:rsidRDefault="00283802" w:rsidP="00283802">
      <w:r w:rsidRPr="00283802">
        <w:t>По словам экономистов, источником слухов могло стать обсуждение различных сценариев бюджетного планирования на дальнюю перспективу. В рабочих документах рассматривают в том числе жесткие варианты, но это не означает, что они будут приняты. Часто одну фразу из экспертной дискуссии или прогноза превращают в готовое решение, и «при неблагоприятном сценарии» превращается в «индексации не будет».</w:t>
      </w:r>
    </w:p>
    <w:p w14:paraId="56E54334" w14:textId="77777777" w:rsidR="00283802" w:rsidRPr="00283802" w:rsidRDefault="00283802" w:rsidP="00283802">
      <w:r w:rsidRPr="00283802">
        <w:lastRenderedPageBreak/>
        <w:t>Сейчас нет ни закона, ни постановления, где было бы прямо сказано об отмене повышения пенсий в 2027 году. В дискуссиях эксперты чаще говорят не о полном отказе, а о возможном более скромном повышении на фоне бюджетных ограничений. Кроме того, для самых уязвимых групп пенсионеров действует механизм доплат до прожиточного минимума.</w:t>
      </w:r>
    </w:p>
    <w:p w14:paraId="344FF9C8" w14:textId="77777777" w:rsidR="00283802" w:rsidRPr="00283802" w:rsidRDefault="00283802" w:rsidP="00283802">
      <w:r w:rsidRPr="00283802">
        <w:t>Специалисты посоветовали доверять только официальным документам и следить за проектами бюджета, а также заявлениями Минфина, Минтруда и Социального фонда.</w:t>
      </w:r>
    </w:p>
    <w:p w14:paraId="7B2E49F7" w14:textId="77777777" w:rsidR="00283802" w:rsidRPr="00283802" w:rsidRDefault="00283802" w:rsidP="00283802">
      <w:r w:rsidRPr="00283802">
        <w:t>Ранее «Бриф24» писал, что пенсионеры, у которых есть дети и внуки, столкнутся с важным изменением в выплатах.</w:t>
      </w:r>
    </w:p>
    <w:p w14:paraId="39D8808B" w14:textId="77777777" w:rsidR="00283802" w:rsidRPr="00283802" w:rsidRDefault="00283802" w:rsidP="00283802">
      <w:r w:rsidRPr="00283802">
        <w:t>Маргарита Федорова</w:t>
      </w:r>
    </w:p>
    <w:p w14:paraId="41C8190E" w14:textId="57EC9991" w:rsidR="00283802" w:rsidRPr="00C35D64" w:rsidRDefault="00F933FC" w:rsidP="00283802">
      <w:hyperlink r:id="rId47" w:history="1">
        <w:r w:rsidR="00283802" w:rsidRPr="009C3D47">
          <w:rPr>
            <w:rStyle w:val="a3"/>
            <w:lang w:val="en-US"/>
          </w:rPr>
          <w:t>https</w:t>
        </w:r>
        <w:r w:rsidR="00283802" w:rsidRPr="009C3D47">
          <w:rPr>
            <w:rStyle w:val="a3"/>
          </w:rPr>
          <w:t>://</w:t>
        </w:r>
        <w:r w:rsidR="00283802" w:rsidRPr="009C3D47">
          <w:rPr>
            <w:rStyle w:val="a3"/>
            <w:lang w:val="en-US"/>
          </w:rPr>
          <w:t>brief</w:t>
        </w:r>
        <w:r w:rsidR="00283802" w:rsidRPr="009C3D47">
          <w:rPr>
            <w:rStyle w:val="a3"/>
          </w:rPr>
          <w:t>24.</w:t>
        </w:r>
        <w:r w:rsidR="00283802" w:rsidRPr="009C3D47">
          <w:rPr>
            <w:rStyle w:val="a3"/>
            <w:lang w:val="en-US"/>
          </w:rPr>
          <w:t>ru</w:t>
        </w:r>
        <w:r w:rsidR="00283802" w:rsidRPr="009C3D47">
          <w:rPr>
            <w:rStyle w:val="a3"/>
          </w:rPr>
          <w:t>/</w:t>
        </w:r>
        <w:r w:rsidR="00283802" w:rsidRPr="009C3D47">
          <w:rPr>
            <w:rStyle w:val="a3"/>
            <w:lang w:val="en-US"/>
          </w:rPr>
          <w:t>news</w:t>
        </w:r>
        <w:r w:rsidR="00283802" w:rsidRPr="009C3D47">
          <w:rPr>
            <w:rStyle w:val="a3"/>
          </w:rPr>
          <w:t>/2026/6/6/283920</w:t>
        </w:r>
      </w:hyperlink>
      <w:r w:rsidR="00283802" w:rsidRPr="00C35D64">
        <w:t xml:space="preserve"> </w:t>
      </w:r>
    </w:p>
    <w:p w14:paraId="3042F373" w14:textId="781E4DAF" w:rsidR="00283802" w:rsidRPr="00283802" w:rsidRDefault="00283802" w:rsidP="00283802">
      <w:pPr>
        <w:pStyle w:val="2"/>
      </w:pPr>
      <w:bookmarkStart w:id="128" w:name="_Toc231801494"/>
      <w:r w:rsidRPr="00283802">
        <w:t>Бриф24, 06.06.2026, Россиян предупредили: эти периоды не включают в пенсионный стаж с 2026-го</w:t>
      </w:r>
      <w:bookmarkEnd w:id="128"/>
    </w:p>
    <w:p w14:paraId="0AB7D01E" w14:textId="77777777" w:rsidR="00283802" w:rsidRPr="00283802" w:rsidRDefault="00283802" w:rsidP="00283802">
      <w:pPr>
        <w:pStyle w:val="3"/>
      </w:pPr>
      <w:bookmarkStart w:id="129" w:name="_Toc231801495"/>
      <w:r w:rsidRPr="00283802">
        <w:t>Многие россияне уверены, что любой период трудовой деятельности автоматически учитывается при назначении пенсии. Однако специалисты напомнили, что существуют случаи, когда определенные промежутки времени не засчитываются в страховой стаж. Ключевой критерий - уплата страховых взносов. Если работодатель не оформлял сотрудника и не перечислял взносы, такой период обычно не попадает в пенсионные права гражданина.</w:t>
      </w:r>
      <w:bookmarkEnd w:id="129"/>
    </w:p>
    <w:p w14:paraId="48B7C931" w14:textId="77777777" w:rsidR="00283802" w:rsidRPr="00283802" w:rsidRDefault="00283802" w:rsidP="00283802">
      <w:r w:rsidRPr="00283802">
        <w:t>Особое внимание эксперты обращают на самозанятых. Сам по себе статус самозанятого не гарантирует формирование стажа. Чтобы получить пенсионные права, необходимо добровольно участвовать в системе пенсионного страхования. Если взносы не платить, период деятельности не увеличивает страховой стаж и не приносит пенсионные коэффициенты.</w:t>
      </w:r>
    </w:p>
    <w:p w14:paraId="4DAE42C7" w14:textId="77777777" w:rsidR="00283802" w:rsidRPr="00283802" w:rsidRDefault="00283802" w:rsidP="00283802">
      <w:r w:rsidRPr="00283802">
        <w:t>Граждане нередко рассчитывают включить в стаж годы обучения в вузах и колледжах. Однако после реформ пенсионного законодательства в большинстве случаев учеба не относится к периодам, формирующим страховой стаж. Исключения составляют лишь отдельные ситуации, прямо предусмотренные законом.</w:t>
      </w:r>
    </w:p>
    <w:p w14:paraId="3144AE4D" w14:textId="77777777" w:rsidR="00283802" w:rsidRPr="00283802" w:rsidRDefault="00283802" w:rsidP="00283802">
      <w:r w:rsidRPr="00283802">
        <w:t>Специалисты посоветовали регулярно проверять сведения о трудовой деятельности через личный кабинет на «Госуслугах» или в Социальном фонде.</w:t>
      </w:r>
    </w:p>
    <w:p w14:paraId="32DF89EE" w14:textId="77777777" w:rsidR="00283802" w:rsidRPr="00283802" w:rsidRDefault="00283802" w:rsidP="00283802">
      <w:r w:rsidRPr="00283802">
        <w:t>Ранее «Бриф24» писал, что на карты пенсионеров придут удержанные за четыре года деньги.</w:t>
      </w:r>
    </w:p>
    <w:p w14:paraId="44BB2DA7" w14:textId="77777777" w:rsidR="00283802" w:rsidRPr="00283802" w:rsidRDefault="00283802" w:rsidP="00283802">
      <w:r w:rsidRPr="00283802">
        <w:t>Маргарита Федорова</w:t>
      </w:r>
    </w:p>
    <w:p w14:paraId="5BD3305D" w14:textId="06719DB1" w:rsidR="00283802" w:rsidRPr="00283802" w:rsidRDefault="00F933FC" w:rsidP="00283802">
      <w:hyperlink r:id="rId48" w:history="1">
        <w:r w:rsidR="00283802" w:rsidRPr="009C3D47">
          <w:rPr>
            <w:rStyle w:val="a3"/>
            <w:lang w:val="en-US"/>
          </w:rPr>
          <w:t>https</w:t>
        </w:r>
        <w:r w:rsidR="00283802" w:rsidRPr="00283802">
          <w:rPr>
            <w:rStyle w:val="a3"/>
          </w:rPr>
          <w:t>://</w:t>
        </w:r>
        <w:r w:rsidR="00283802" w:rsidRPr="009C3D47">
          <w:rPr>
            <w:rStyle w:val="a3"/>
            <w:lang w:val="en-US"/>
          </w:rPr>
          <w:t>brief</w:t>
        </w:r>
        <w:r w:rsidR="00283802" w:rsidRPr="00283802">
          <w:rPr>
            <w:rStyle w:val="a3"/>
          </w:rPr>
          <w:t>24.</w:t>
        </w:r>
        <w:r w:rsidR="00283802" w:rsidRPr="009C3D47">
          <w:rPr>
            <w:rStyle w:val="a3"/>
            <w:lang w:val="en-US"/>
          </w:rPr>
          <w:t>ru</w:t>
        </w:r>
        <w:r w:rsidR="00283802" w:rsidRPr="00283802">
          <w:rPr>
            <w:rStyle w:val="a3"/>
          </w:rPr>
          <w:t>/</w:t>
        </w:r>
        <w:r w:rsidR="00283802" w:rsidRPr="009C3D47">
          <w:rPr>
            <w:rStyle w:val="a3"/>
            <w:lang w:val="en-US"/>
          </w:rPr>
          <w:t>news</w:t>
        </w:r>
        <w:r w:rsidR="00283802" w:rsidRPr="00283802">
          <w:rPr>
            <w:rStyle w:val="a3"/>
          </w:rPr>
          <w:t>/2026/6/6/283936</w:t>
        </w:r>
      </w:hyperlink>
      <w:r w:rsidR="00283802" w:rsidRPr="00283802">
        <w:t xml:space="preserve"> </w:t>
      </w:r>
    </w:p>
    <w:p w14:paraId="44913749" w14:textId="4EA4DF04" w:rsidR="00283802" w:rsidRPr="00283802" w:rsidRDefault="00283802" w:rsidP="00283802">
      <w:pPr>
        <w:pStyle w:val="2"/>
      </w:pPr>
      <w:bookmarkStart w:id="130" w:name="_Toc231801496"/>
      <w:r w:rsidRPr="00283802">
        <w:lastRenderedPageBreak/>
        <w:t>Бриф24, 06.06.2026, На карты пенсионеров придут удержанные за 4 года деньги: первые выплаты - 8 июня</w:t>
      </w:r>
      <w:bookmarkEnd w:id="130"/>
    </w:p>
    <w:p w14:paraId="0C82ECD1" w14:textId="77777777" w:rsidR="00283802" w:rsidRPr="00283802" w:rsidRDefault="00283802" w:rsidP="00283802">
      <w:pPr>
        <w:pStyle w:val="3"/>
      </w:pPr>
      <w:bookmarkStart w:id="131" w:name="_Toc231801497"/>
      <w:r w:rsidRPr="00283802">
        <w:t>Часть российских пенсионеров в июне может получить дополнительные выплаты, связанные с перерасчетом ранее назначенных пенсий. Речь идет о суммах, которые граждане недополучали в период с 2021 по 2025 год из-за ошибок в расчетах, неучтенного стажа или других обстоятельств. Деньги поступят на карты после того, как Социальный фонд проверит документы или рассмотрит обращение.</w:t>
      </w:r>
      <w:bookmarkEnd w:id="131"/>
    </w:p>
    <w:p w14:paraId="15C3C7C6" w14:textId="77777777" w:rsidR="00283802" w:rsidRPr="00283802" w:rsidRDefault="00283802" w:rsidP="00283802">
      <w:r w:rsidRPr="00283802">
        <w:t>Если при назначении пенсии не учли отдельные периоды стажа, заработок или право на надбавки, пенсионеру могут доначислить недополученные средства за прошлые годы. Размер выплаты зависит от конкретной ситуации. Часто вопрос решается через суд: если требования признают обоснованными, пенсионеру возвращают суммы, которые он недополучал несколько лет.</w:t>
      </w:r>
    </w:p>
    <w:p w14:paraId="12D3B31A" w14:textId="77777777" w:rsidR="00283802" w:rsidRPr="00283802" w:rsidRDefault="00283802" w:rsidP="00283802">
      <w:r w:rsidRPr="00283802">
        <w:t>Автоматического возврата средств для всех не предусмотрено. Деньги получают только те, в отношении кого провели перерасчет либо приняли решение уполномоченные органы.</w:t>
      </w:r>
    </w:p>
    <w:p w14:paraId="5E8A9A73" w14:textId="77777777" w:rsidR="00283802" w:rsidRPr="00283802" w:rsidRDefault="00283802" w:rsidP="00283802">
      <w:r w:rsidRPr="00283802">
        <w:t>Перечисление таких средств обычно идет вместе с очередной пенсией. Поэтому некоторые пенсионеры действительно могут увидеть дополнительные поступления на картах уже после 8 июня, если решение о перерасчете приняли раньше.</w:t>
      </w:r>
    </w:p>
    <w:p w14:paraId="06541BDA" w14:textId="77777777" w:rsidR="00283802" w:rsidRPr="00283802" w:rsidRDefault="00283802" w:rsidP="00283802">
      <w:r w:rsidRPr="00283802">
        <w:t>Ранее «Бриф24» писал, что эксперты прокомментировали информацию об отмене индексаций пенсий в 2027 году.</w:t>
      </w:r>
    </w:p>
    <w:p w14:paraId="63BD2727" w14:textId="77777777" w:rsidR="00283802" w:rsidRPr="00283802" w:rsidRDefault="00283802" w:rsidP="00283802">
      <w:r w:rsidRPr="00283802">
        <w:t>Маргарита Федорова</w:t>
      </w:r>
    </w:p>
    <w:p w14:paraId="1CA7B3F0" w14:textId="66A27C90" w:rsidR="00283802" w:rsidRPr="00283802" w:rsidRDefault="00F933FC" w:rsidP="00283802">
      <w:hyperlink r:id="rId49" w:history="1">
        <w:r w:rsidR="00283802" w:rsidRPr="009C3D47">
          <w:rPr>
            <w:rStyle w:val="a3"/>
            <w:lang w:val="en-US"/>
          </w:rPr>
          <w:t>https</w:t>
        </w:r>
        <w:r w:rsidR="00283802" w:rsidRPr="00283802">
          <w:rPr>
            <w:rStyle w:val="a3"/>
          </w:rPr>
          <w:t>://</w:t>
        </w:r>
        <w:r w:rsidR="00283802" w:rsidRPr="009C3D47">
          <w:rPr>
            <w:rStyle w:val="a3"/>
            <w:lang w:val="en-US"/>
          </w:rPr>
          <w:t>brief</w:t>
        </w:r>
        <w:r w:rsidR="00283802" w:rsidRPr="00283802">
          <w:rPr>
            <w:rStyle w:val="a3"/>
          </w:rPr>
          <w:t>24.</w:t>
        </w:r>
        <w:r w:rsidR="00283802" w:rsidRPr="009C3D47">
          <w:rPr>
            <w:rStyle w:val="a3"/>
            <w:lang w:val="en-US"/>
          </w:rPr>
          <w:t>ru</w:t>
        </w:r>
        <w:r w:rsidR="00283802" w:rsidRPr="00283802">
          <w:rPr>
            <w:rStyle w:val="a3"/>
          </w:rPr>
          <w:t>/</w:t>
        </w:r>
        <w:r w:rsidR="00283802" w:rsidRPr="009C3D47">
          <w:rPr>
            <w:rStyle w:val="a3"/>
            <w:lang w:val="en-US"/>
          </w:rPr>
          <w:t>news</w:t>
        </w:r>
        <w:r w:rsidR="00283802" w:rsidRPr="00283802">
          <w:rPr>
            <w:rStyle w:val="a3"/>
          </w:rPr>
          <w:t>/2026/6/6/283925</w:t>
        </w:r>
      </w:hyperlink>
      <w:r w:rsidR="00283802" w:rsidRPr="00283802">
        <w:t xml:space="preserve"> </w:t>
      </w:r>
    </w:p>
    <w:p w14:paraId="069268B4" w14:textId="1CC07A45" w:rsidR="001F5417" w:rsidRPr="00C373A3" w:rsidRDefault="001F5417" w:rsidP="001F5417">
      <w:pPr>
        <w:pStyle w:val="2"/>
      </w:pPr>
      <w:bookmarkStart w:id="132" w:name="_Toc231801498"/>
      <w:r w:rsidRPr="00C373A3">
        <w:t xml:space="preserve">PRIMPRESS, 05.06.2026, </w:t>
      </w:r>
      <w:r w:rsidR="00C373A3" w:rsidRPr="00C373A3">
        <w:t>«</w:t>
      </w:r>
      <w:r w:rsidRPr="00C373A3">
        <w:t>Пенсионный возраст снизят на пять лет</w:t>
      </w:r>
      <w:r w:rsidR="00C373A3" w:rsidRPr="00C373A3">
        <w:t>»</w:t>
      </w:r>
      <w:r w:rsidRPr="00C373A3">
        <w:t>. Россиянам сообщили важную новость</w:t>
      </w:r>
      <w:bookmarkEnd w:id="132"/>
    </w:p>
    <w:p w14:paraId="39C768E1" w14:textId="1BAC804A" w:rsidR="001F5417" w:rsidRPr="00C373A3" w:rsidRDefault="001F5417" w:rsidP="00E73831">
      <w:pPr>
        <w:pStyle w:val="3"/>
      </w:pPr>
      <w:bookmarkStart w:id="133" w:name="_Toc231801499"/>
      <w:r w:rsidRPr="00C373A3">
        <w:t xml:space="preserve">Фраза о том, что </w:t>
      </w:r>
      <w:r w:rsidR="00C373A3" w:rsidRPr="00C373A3">
        <w:t>«</w:t>
      </w:r>
      <w:r w:rsidRPr="00C373A3">
        <w:t>пенсионный возраст снизят на пять лет</w:t>
      </w:r>
      <w:r w:rsidR="00C373A3" w:rsidRPr="00C373A3">
        <w:t>»</w:t>
      </w:r>
      <w:r w:rsidRPr="00C373A3">
        <w:t>, стремительно разошлась по соцсетям, мессенджерам и в заголовках отдельных сайтов. Для миллионов людей, которые еще помнят недавнее повышение пенсионного возраста, такая формулировка звучит как сенсация. Однако юристы и экономисты предупреждают: между громкими фразами в сети и реальными изменениями законодательства может быть огромная дистанция.</w:t>
      </w:r>
      <w:bookmarkEnd w:id="133"/>
    </w:p>
    <w:p w14:paraId="320F4F03" w14:textId="77777777" w:rsidR="001F5417" w:rsidRPr="00C373A3" w:rsidRDefault="001F5417" w:rsidP="001F5417">
      <w:r w:rsidRPr="00C373A3">
        <w:t>Что действительно известно о пенсионном возрасте сейчас</w:t>
      </w:r>
    </w:p>
    <w:p w14:paraId="105706AD" w14:textId="2EF4E894" w:rsidR="001F5417" w:rsidRPr="00C373A3" w:rsidRDefault="001F5417" w:rsidP="001F5417">
      <w:r w:rsidRPr="00C373A3">
        <w:t xml:space="preserve">Эксперт по социальному праву, кандидат юридических наук Галина Щербакова подчеркивает, что на данный момент действующий пенсионный возраст закреплен федеральными законами, и его изменение невозможно </w:t>
      </w:r>
      <w:r w:rsidR="00C373A3" w:rsidRPr="00C373A3">
        <w:t>«</w:t>
      </w:r>
      <w:r w:rsidRPr="00C373A3">
        <w:t>одним указом</w:t>
      </w:r>
      <w:r w:rsidR="00C373A3" w:rsidRPr="00C373A3">
        <w:t>»</w:t>
      </w:r>
      <w:r w:rsidRPr="00C373A3">
        <w:t xml:space="preserve"> или устным заявлением. По ее словам, реальное снижение пенсионного возраста на пять лет потребовало бы масштабной корректировки базовых норм, прохождения законопроекта через Госдуму, Совет Федерации и дальнейшего подписания главой государства.</w:t>
      </w:r>
    </w:p>
    <w:p w14:paraId="75A7D37E" w14:textId="77777777" w:rsidR="001F5417" w:rsidRPr="00C373A3" w:rsidRDefault="001F5417" w:rsidP="001F5417">
      <w:r w:rsidRPr="00C373A3">
        <w:t xml:space="preserve">Щербакова отмечает, что ни одного официального документа, который бы уже сейчас снижал пенсионный возраст для всех граждан страны, не опубликовано. В повестке </w:t>
      </w:r>
      <w:r w:rsidRPr="00C373A3">
        <w:lastRenderedPageBreak/>
        <w:t>регулярно обсуждаются отдельные меры поддержки, досрочные пенсии для определенных категорий, уточнение льгот для работников вредных и тяжелых производств, но это точечные решения, а не изменение базовой планки для всех.</w:t>
      </w:r>
    </w:p>
    <w:p w14:paraId="42696EE7" w14:textId="77777777" w:rsidR="001F5417" w:rsidRPr="00C373A3" w:rsidRDefault="001F5417" w:rsidP="001F5417">
      <w:r w:rsidRPr="00C373A3">
        <w:t>Экономист Института макроэкономического анализа Сергей Лобанов добавляет, что резкое повсеместное снижение возраста выхода на пенсию на пять лет потребовало бы колоссальных ресурсов пенсионной системы. По его словам, вопрос о балансе между числом работающих и числом пенсионеров остается одним из ключевых для бюджета, поэтому любые реальные изменения в этой сфере не могут проходить незаметно и без широкой официальной дискуссии.</w:t>
      </w:r>
    </w:p>
    <w:p w14:paraId="61D05D92" w14:textId="77777777" w:rsidR="001F5417" w:rsidRPr="00C373A3" w:rsidRDefault="001F5417" w:rsidP="001F5417">
      <w:r w:rsidRPr="00C373A3">
        <w:t>Откуда появляются новости о снижении пенсионного возраста</w:t>
      </w:r>
    </w:p>
    <w:p w14:paraId="11A29916" w14:textId="1CA66545" w:rsidR="001F5417" w:rsidRPr="00C373A3" w:rsidRDefault="001F5417" w:rsidP="001F5417">
      <w:r w:rsidRPr="00C373A3">
        <w:t xml:space="preserve">Медиааналитик, эксперт по информационным кампаниям Дмитрий Сиваков считает, что подобные </w:t>
      </w:r>
      <w:r w:rsidR="00C373A3" w:rsidRPr="00C373A3">
        <w:t>«</w:t>
      </w:r>
      <w:r w:rsidRPr="00C373A3">
        <w:t>сенсации</w:t>
      </w:r>
      <w:r w:rsidR="00C373A3" w:rsidRPr="00C373A3">
        <w:t>»</w:t>
      </w:r>
      <w:r w:rsidRPr="00C373A3">
        <w:t xml:space="preserve"> часто вырастают из вырванных из контекста высказываний или обсуждений ограниченных инициатив. Например, речь может идти о снижении возраста выхода на пенсию для конкретных профессиональных групп, о дополнительных льготах для многодетных или жителей отдельных территорий, но в заголовках это превращают в </w:t>
      </w:r>
      <w:r w:rsidR="00C373A3" w:rsidRPr="00C373A3">
        <w:t>«</w:t>
      </w:r>
      <w:r w:rsidRPr="00C373A3">
        <w:t>пенсионный возраст снизят всем</w:t>
      </w:r>
      <w:r w:rsidR="00C373A3" w:rsidRPr="00C373A3">
        <w:t>»</w:t>
      </w:r>
      <w:r w:rsidRPr="00C373A3">
        <w:t>.</w:t>
      </w:r>
    </w:p>
    <w:p w14:paraId="25D79BD0" w14:textId="5309AB81" w:rsidR="001F5417" w:rsidRPr="00C373A3" w:rsidRDefault="001F5417" w:rsidP="001F5417">
      <w:r w:rsidRPr="00C373A3">
        <w:t xml:space="preserve">По его словам, в ряде случаев такие сообщения становятся частью целенаправленных фейковых рассылок. Людям предлагают </w:t>
      </w:r>
      <w:r w:rsidR="00C373A3" w:rsidRPr="00C373A3">
        <w:t>«</w:t>
      </w:r>
      <w:r w:rsidRPr="00C373A3">
        <w:t>проверить, положена ли им досрочная пенсия</w:t>
      </w:r>
      <w:r w:rsidR="00C373A3" w:rsidRPr="00C373A3">
        <w:t>»</w:t>
      </w:r>
      <w:r w:rsidRPr="00C373A3">
        <w:t xml:space="preserve"> по ссылке, ввести персональные данные или оплатить некую </w:t>
      </w:r>
      <w:r w:rsidR="00C373A3" w:rsidRPr="00C373A3">
        <w:t>«</w:t>
      </w:r>
      <w:r w:rsidRPr="00C373A3">
        <w:t>услугу по оформлению</w:t>
      </w:r>
      <w:r w:rsidR="00C373A3" w:rsidRPr="00C373A3">
        <w:t>»</w:t>
      </w:r>
      <w:r w:rsidRPr="00C373A3">
        <w:t>. Желание поверить в хорошую новость делает аудиторию особенно уязвимой к подобным схемам.</w:t>
      </w:r>
    </w:p>
    <w:p w14:paraId="5B814497" w14:textId="77777777" w:rsidR="001F5417" w:rsidRPr="00C373A3" w:rsidRDefault="001F5417" w:rsidP="001F5417">
      <w:r w:rsidRPr="00C373A3">
        <w:t>Галина Щербакова подчеркивает, что любой реальный шаг по изменению пенсионного возраста обязательно сопровождался бы официальными публикациями на порталах государственных органов, разъяснительными материалами Социального фонда и комментариями профильных министерств. Отсутствие таких разъяснений на фоне громких заголовков должно вызывать не радость, а настороженность.</w:t>
      </w:r>
    </w:p>
    <w:p w14:paraId="09314062" w14:textId="77777777" w:rsidR="001F5417" w:rsidRPr="00C373A3" w:rsidRDefault="001F5417" w:rsidP="001F5417">
      <w:r w:rsidRPr="00C373A3">
        <w:t>Какие реальные изменения обсуждаются и кому они могут помочь</w:t>
      </w:r>
    </w:p>
    <w:p w14:paraId="417F95D1" w14:textId="77777777" w:rsidR="001F5417" w:rsidRPr="00C373A3" w:rsidRDefault="001F5417" w:rsidP="001F5417">
      <w:r w:rsidRPr="00C373A3">
        <w:t>При этом эксперты признают, что тема смягчения пенсионных правил вполне присутствует в общественной повестке. Сергей Лобанов отмечает, что государство периодически расширяет перечень оснований для досрочного выхода на пенсию, уточняет списки льготных категорий, корректирует подходы к стажу и условиям для тех, кто работал во вредных или опасных условиях.</w:t>
      </w:r>
    </w:p>
    <w:p w14:paraId="56A33ED4" w14:textId="3D36E366" w:rsidR="001F5417" w:rsidRPr="00C373A3" w:rsidRDefault="001F5417" w:rsidP="001F5417">
      <w:r w:rsidRPr="00C373A3">
        <w:t xml:space="preserve">По его словам, возможны и новые решения, касающиеся отдельных категорий граждан, например, работников бюджетной сферы, жителей северных регионов или родителей с большим количеством детей. Но каждое такое изменение касается конкретных групп и требует аккуратного просчета, а не подается в формате общего обещания </w:t>
      </w:r>
      <w:r w:rsidR="00C373A3" w:rsidRPr="00C373A3">
        <w:t>«</w:t>
      </w:r>
      <w:r w:rsidRPr="00C373A3">
        <w:t>минус пять лет для всех</w:t>
      </w:r>
      <w:r w:rsidR="00C373A3" w:rsidRPr="00C373A3">
        <w:t>»</w:t>
      </w:r>
      <w:r w:rsidRPr="00C373A3">
        <w:t>.</w:t>
      </w:r>
    </w:p>
    <w:p w14:paraId="4FAE24EE" w14:textId="0901A1CC" w:rsidR="001F5417" w:rsidRPr="00C373A3" w:rsidRDefault="001F5417" w:rsidP="001F5417">
      <w:r w:rsidRPr="00C373A3">
        <w:t xml:space="preserve">Дмитрий Сиваков добавляет, что медийное пространство часто искажает масштаб инициатив. Там, где речь идет о точечной корректировке условий для относительно небольшой группы людей, в заголовках появляется формулировка про </w:t>
      </w:r>
      <w:r w:rsidR="00C373A3" w:rsidRPr="00C373A3">
        <w:t>«</w:t>
      </w:r>
      <w:r w:rsidRPr="00C373A3">
        <w:t>важную новость для всех россиян</w:t>
      </w:r>
      <w:r w:rsidR="00C373A3" w:rsidRPr="00C373A3">
        <w:t>»</w:t>
      </w:r>
      <w:r w:rsidRPr="00C373A3">
        <w:t>. Поэтому он рекомендует внимательно читать не только заголовки, но и полный текст, а также проверять, есть ли ссылки на реальные документы.</w:t>
      </w:r>
    </w:p>
    <w:p w14:paraId="66CB9719" w14:textId="16E8EF93" w:rsidR="001F5417" w:rsidRPr="00C373A3" w:rsidRDefault="001F5417" w:rsidP="001F5417">
      <w:r w:rsidRPr="00C373A3">
        <w:t xml:space="preserve">Как относиться к обещаниям о </w:t>
      </w:r>
      <w:r w:rsidR="00C373A3" w:rsidRPr="00C373A3">
        <w:t>«</w:t>
      </w:r>
      <w:r w:rsidRPr="00C373A3">
        <w:t>снижении на пять лет</w:t>
      </w:r>
      <w:r w:rsidR="00C373A3" w:rsidRPr="00C373A3">
        <w:t>»</w:t>
      </w:r>
    </w:p>
    <w:p w14:paraId="2B7095B7" w14:textId="087606B6" w:rsidR="001F5417" w:rsidRPr="00C373A3" w:rsidRDefault="001F5417" w:rsidP="001F5417">
      <w:r w:rsidRPr="00C373A3">
        <w:lastRenderedPageBreak/>
        <w:t xml:space="preserve">Галина Щербакова советует россиянам воспринимать любые новости о резком изменении пенсионного возраста исключительно через призму официальных источников. Если человек видит громкий заголовок, но в нем нет ссылки на конкретный закон, номер постановления или указ, а вместо этого предлагается </w:t>
      </w:r>
      <w:r w:rsidR="00C373A3" w:rsidRPr="00C373A3">
        <w:t>«</w:t>
      </w:r>
      <w:r w:rsidRPr="00C373A3">
        <w:t>оформить досрочную пенсию</w:t>
      </w:r>
      <w:r w:rsidR="00C373A3" w:rsidRPr="00C373A3">
        <w:t>»</w:t>
      </w:r>
      <w:r w:rsidRPr="00C373A3">
        <w:t xml:space="preserve"> через сторонний сайт, это практически гарантированный повод для сомнений.</w:t>
      </w:r>
    </w:p>
    <w:p w14:paraId="192C5C15" w14:textId="77777777" w:rsidR="001F5417" w:rsidRPr="00C373A3" w:rsidRDefault="001F5417" w:rsidP="001F5417">
      <w:r w:rsidRPr="00C373A3">
        <w:t>Сергей Лобанов отмечает, что ожидание мгновенных и радикальных решений в пенсионной сфере чаще всего приводит к разочарованию и делает людей легкой добычей для мошенников. Он рекомендует ориентироваться не на слухи, а на те меры поддержки, которые уже закреплены в законе: перерасчеты, доплаты до прожиточного минимума, льготы по стажу и специальным условиям труда.</w:t>
      </w:r>
    </w:p>
    <w:p w14:paraId="55D559DC" w14:textId="64E8B5B1" w:rsidR="001F5417" w:rsidRPr="00C373A3" w:rsidRDefault="001F5417" w:rsidP="001F5417">
      <w:r w:rsidRPr="00C373A3">
        <w:t xml:space="preserve">По мнению Дмитрия Сивакова, формулировки о том, что </w:t>
      </w:r>
      <w:r w:rsidR="00C373A3" w:rsidRPr="00C373A3">
        <w:t>«</w:t>
      </w:r>
      <w:r w:rsidRPr="00C373A3">
        <w:t>пенсионный возраст снизят на пять лет</w:t>
      </w:r>
      <w:r w:rsidR="00C373A3" w:rsidRPr="00C373A3">
        <w:t>»</w:t>
      </w:r>
      <w:r w:rsidRPr="00C373A3">
        <w:t xml:space="preserve">, на практике чаще оказываются информационным шумом и инструментом привлечения трафика, а не описанием реальных реформ. Поэтому главный совет для россиян остается прежним: сохранять критическое отношение к любым </w:t>
      </w:r>
      <w:r w:rsidR="00C373A3" w:rsidRPr="00C373A3">
        <w:t>«</w:t>
      </w:r>
      <w:r w:rsidRPr="00C373A3">
        <w:t>важным новостям</w:t>
      </w:r>
      <w:r w:rsidR="00C373A3" w:rsidRPr="00C373A3">
        <w:t>»</w:t>
      </w:r>
      <w:r w:rsidRPr="00C373A3">
        <w:t>, которые не подкреплены официальными документами, и консультироваться по вопросам пенсий только на проверенных государственных ресурсах и в клиентских службах Социального фонда.</w:t>
      </w:r>
    </w:p>
    <w:p w14:paraId="4A3C7C43" w14:textId="7D841850" w:rsidR="008B0987" w:rsidRPr="00C373A3" w:rsidRDefault="00F933FC" w:rsidP="001F5417">
      <w:hyperlink r:id="rId50" w:history="1">
        <w:r w:rsidR="001F5417" w:rsidRPr="00C373A3">
          <w:rPr>
            <w:rStyle w:val="a3"/>
          </w:rPr>
          <w:t>https://primpress.ru/article/135148</w:t>
        </w:r>
      </w:hyperlink>
    </w:p>
    <w:p w14:paraId="4E7EDF20" w14:textId="77777777" w:rsidR="004F014B" w:rsidRPr="00C373A3" w:rsidRDefault="004F014B" w:rsidP="004F014B">
      <w:pPr>
        <w:pStyle w:val="2"/>
      </w:pPr>
      <w:bookmarkStart w:id="134" w:name="_Toc231801500"/>
      <w:r w:rsidRPr="00C373A3">
        <w:t>PRIMPRESS, 05.06.2026, Всем, кто не старше 75 лет. Пенсионеры получат новый подарок в июне</w:t>
      </w:r>
      <w:bookmarkEnd w:id="134"/>
    </w:p>
    <w:p w14:paraId="7442B161" w14:textId="77777777" w:rsidR="004F014B" w:rsidRPr="00C373A3" w:rsidRDefault="004F014B" w:rsidP="00E73831">
      <w:pPr>
        <w:pStyle w:val="3"/>
      </w:pPr>
      <w:bookmarkStart w:id="135" w:name="_Toc231801501"/>
      <w:r w:rsidRPr="00C373A3">
        <w:t>В июне сразу в нескольких регионах запускают дополнительные меры поддержки и программы для активных пенсионеров. Основной акцент делается на тех, кому еще нет 75 лет, кто сохраняет относительную мобильность и готов пользоваться новыми возможностями. Речь идет не о разовой денежной выплате для всей страны, а о комплексе региональных инициатив: от бесплатных занятий и медосмотров до расширенных скидок и льготных программ.</w:t>
      </w:r>
      <w:bookmarkEnd w:id="135"/>
    </w:p>
    <w:p w14:paraId="3D9BBF83" w14:textId="1EA91E94" w:rsidR="004F014B" w:rsidRPr="00C373A3" w:rsidRDefault="004F014B" w:rsidP="004F014B">
      <w:r w:rsidRPr="00C373A3">
        <w:t xml:space="preserve">О каких </w:t>
      </w:r>
      <w:r w:rsidR="00C373A3" w:rsidRPr="00C373A3">
        <w:t>«</w:t>
      </w:r>
      <w:r w:rsidRPr="00C373A3">
        <w:t>подарках</w:t>
      </w:r>
      <w:r w:rsidR="00C373A3" w:rsidRPr="00C373A3">
        <w:t>»</w:t>
      </w:r>
      <w:r w:rsidRPr="00C373A3">
        <w:t xml:space="preserve"> идет речь</w:t>
      </w:r>
    </w:p>
    <w:p w14:paraId="1B0EE660" w14:textId="2D12BA10" w:rsidR="004F014B" w:rsidRPr="00C373A3" w:rsidRDefault="004F014B" w:rsidP="004F014B">
      <w:r w:rsidRPr="00C373A3">
        <w:t xml:space="preserve">Экономист по социальной политике Виктория Никишина объясняет, что в ряде субъектов июнь традиционно становится точкой старта обновленных программ для пожилых граждан. На этот раз особое внимание уделено тем, кто официально уже на пенсии, но еще не перешагнул возрастной порог в 75 лет. По ее словам, именно эта группа рассматривается как наиболее активная и готовая участвовать в проектах </w:t>
      </w:r>
      <w:r w:rsidR="00C373A3" w:rsidRPr="00C373A3">
        <w:t>«</w:t>
      </w:r>
      <w:r w:rsidRPr="00C373A3">
        <w:t>серебряного</w:t>
      </w:r>
      <w:r w:rsidR="00C373A3" w:rsidRPr="00C373A3">
        <w:t>»</w:t>
      </w:r>
      <w:r w:rsidRPr="00C373A3">
        <w:t xml:space="preserve"> волонтерства, спорта, обучения и профилактической медицины.</w:t>
      </w:r>
    </w:p>
    <w:p w14:paraId="25A8A5ED" w14:textId="4F57FEDE" w:rsidR="004F014B" w:rsidRPr="00C373A3" w:rsidRDefault="004F014B" w:rsidP="004F014B">
      <w:r w:rsidRPr="00C373A3">
        <w:t xml:space="preserve">Никишина отмечает, что под </w:t>
      </w:r>
      <w:r w:rsidR="00C373A3" w:rsidRPr="00C373A3">
        <w:t>«</w:t>
      </w:r>
      <w:r w:rsidRPr="00C373A3">
        <w:t>подарком</w:t>
      </w:r>
      <w:r w:rsidR="00C373A3" w:rsidRPr="00C373A3">
        <w:t>»</w:t>
      </w:r>
      <w:r w:rsidRPr="00C373A3">
        <w:t xml:space="preserve"> чаще всего подразумевают набор возможностей, а не конкретную сумму денег. В разных регионах это могут быть новые льготные абонементы в бассейн и фитнес для пенсионеров до 75 лет, бесплатные курсы компьютерной грамотности, расширенные возможности для санаторно курортного лечения или дополнительные дни бесплатного проезда на общественном транспорте в летний период.</w:t>
      </w:r>
    </w:p>
    <w:p w14:paraId="51F23FA7" w14:textId="3B4D30F9" w:rsidR="004F014B" w:rsidRPr="00C373A3" w:rsidRDefault="004F014B" w:rsidP="004F014B">
      <w:r w:rsidRPr="00C373A3">
        <w:t xml:space="preserve">Юрист в сфере социального обеспечения Анатолий Миронов подчеркивает, что официальной федеральной нормы о единой </w:t>
      </w:r>
      <w:r w:rsidR="00C373A3" w:rsidRPr="00C373A3">
        <w:t>«</w:t>
      </w:r>
      <w:r w:rsidRPr="00C373A3">
        <w:t>июньской выплате</w:t>
      </w:r>
      <w:r w:rsidR="00C373A3" w:rsidRPr="00C373A3">
        <w:t>»</w:t>
      </w:r>
      <w:r w:rsidRPr="00C373A3">
        <w:t xml:space="preserve"> для всех пенсионеров </w:t>
      </w:r>
      <w:r w:rsidRPr="00C373A3">
        <w:lastRenderedPageBreak/>
        <w:t>такого возраста нет. Однако региональные власти вправе вводить собственные меры поддержки и ориентироваться на возрастные пороги, которые считают приоритетными для своих программ.</w:t>
      </w:r>
    </w:p>
    <w:p w14:paraId="5580B93E" w14:textId="77777777" w:rsidR="004F014B" w:rsidRPr="00C373A3" w:rsidRDefault="004F014B" w:rsidP="004F014B">
      <w:r w:rsidRPr="00C373A3">
        <w:t>Почему акцент делают на возраст до 75 лет</w:t>
      </w:r>
    </w:p>
    <w:p w14:paraId="464F559E" w14:textId="77777777" w:rsidR="004F014B" w:rsidRPr="00C373A3" w:rsidRDefault="004F014B" w:rsidP="004F014B">
      <w:r w:rsidRPr="00C373A3">
        <w:t>Геронтолог и врач общей практики Инна Горчакова объясняет, что с медицинской точки зрения возраст до 75 лет обычно рассматривается как период относительно сохранной двигательной активности у большинства людей. Это не означает отсутствия хронических заболеваний, но дает больше шансов, что человек сможет реально воспользоваться предложенными программами, а не просто получить на них формальное право.</w:t>
      </w:r>
    </w:p>
    <w:p w14:paraId="6C945CEC" w14:textId="77777777" w:rsidR="004F014B" w:rsidRPr="00C373A3" w:rsidRDefault="004F014B" w:rsidP="004F014B">
      <w:r w:rsidRPr="00C373A3">
        <w:t>По словам врача, профилактические осмотры, занятия физической активностью под контролем специалистов, обучение работе с электронными сервисами и участие в групповых проектах особенно эффективны именно в этой возрастной зоне. После 75 лет у части людей уже ограничиваются возможности передвижения и участия в регулярных занятиях, поэтому для них актуальнее другие, более адресные меры поддержки.</w:t>
      </w:r>
    </w:p>
    <w:p w14:paraId="12BDB15D" w14:textId="77777777" w:rsidR="004F014B" w:rsidRPr="00C373A3" w:rsidRDefault="004F014B" w:rsidP="004F014B">
      <w:r w:rsidRPr="00C373A3">
        <w:t>Инна Горчакова считает логичным, что регионы в качестве одной из целевых групп выбирают пенсионеров до 75 лет: это позволяет не только поддержать здоровье и социальную активность, но и отложить развитие тяжелых осложнений, которые в дальнейшем потребуют больших затрат и от самого человека, и от системы здравоохранения.</w:t>
      </w:r>
    </w:p>
    <w:p w14:paraId="1249F85B" w14:textId="77777777" w:rsidR="004F014B" w:rsidRPr="00C373A3" w:rsidRDefault="004F014B" w:rsidP="004F014B">
      <w:r w:rsidRPr="00C373A3">
        <w:t>Что именно могут получить пенсионеры в июне</w:t>
      </w:r>
    </w:p>
    <w:p w14:paraId="3AC97E0C" w14:textId="3E262C06" w:rsidR="004F014B" w:rsidRPr="00C373A3" w:rsidRDefault="004F014B" w:rsidP="004F014B">
      <w:r w:rsidRPr="00C373A3">
        <w:t xml:space="preserve">Социальный аналитик, специалист по региональным программам поддержки граждан Павел Елисеев отмечает, что в июне многие регионы перезапускают или расширяют уже существующие меры. Среди них он выделяет несколько наиболее распространенных форматов. Это бесплатные или льготные абонементы в спортивные секции и бассейны для пенсионеров определенного возраста, дополнительный набор бесплатных кружков и образовательных курсов в центрах </w:t>
      </w:r>
      <w:r w:rsidR="00C373A3" w:rsidRPr="00C373A3">
        <w:t>«</w:t>
      </w:r>
      <w:r w:rsidRPr="00C373A3">
        <w:t>активного долголетия</w:t>
      </w:r>
      <w:r w:rsidR="00C373A3" w:rsidRPr="00C373A3">
        <w:t>»</w:t>
      </w:r>
      <w:r w:rsidRPr="00C373A3">
        <w:t>, а также специальные дни профилактических осмотров, когда люди старшего возраста могут пройти диагностику без длительной очереди и лишней бюрократии.</w:t>
      </w:r>
    </w:p>
    <w:p w14:paraId="5EF554AB" w14:textId="6E64CADE" w:rsidR="004F014B" w:rsidRPr="00C373A3" w:rsidRDefault="004F014B" w:rsidP="004F014B">
      <w:r w:rsidRPr="00C373A3">
        <w:t xml:space="preserve">В некоторых субъектах, по словам Елисеева, появляются дополнительные скидки на культурные мероприятия и внутренний туризм для граждан пенсионного возраста до 75 лет. Речь может идти о льготных экскурсиях, поездках по региону, посещении музеев и театров по сниженным ценам. Для части пенсионеров это становится реальным шансом выбраться из привычного круга </w:t>
      </w:r>
      <w:r w:rsidR="00C373A3" w:rsidRPr="00C373A3">
        <w:t>«</w:t>
      </w:r>
      <w:r w:rsidRPr="00C373A3">
        <w:t>дом поликлиника магазин</w:t>
      </w:r>
      <w:r w:rsidR="00C373A3" w:rsidRPr="00C373A3">
        <w:t>»</w:t>
      </w:r>
      <w:r w:rsidRPr="00C373A3">
        <w:t xml:space="preserve"> и разнообразить образ жизни.</w:t>
      </w:r>
    </w:p>
    <w:p w14:paraId="04BE1AD0" w14:textId="6F6F1266" w:rsidR="004F014B" w:rsidRPr="00C373A3" w:rsidRDefault="004F014B" w:rsidP="004F014B">
      <w:r w:rsidRPr="00C373A3">
        <w:t xml:space="preserve">Анатолий Миронов при этом подчеркивает, что набор </w:t>
      </w:r>
      <w:r w:rsidR="00C373A3" w:rsidRPr="00C373A3">
        <w:t>«</w:t>
      </w:r>
      <w:r w:rsidRPr="00C373A3">
        <w:t>июньских подарков</w:t>
      </w:r>
      <w:r w:rsidR="00C373A3" w:rsidRPr="00C373A3">
        <w:t>»</w:t>
      </w:r>
      <w:r w:rsidRPr="00C373A3">
        <w:t xml:space="preserve"> отличается от региона к региону. Где-о упор делают на здоровье и спорт, где-о на культурные мероприятия, а где-то на цифровое обучение и помощь в освоении госуслуг, записи к врачу и финансовых сервисов.</w:t>
      </w:r>
    </w:p>
    <w:p w14:paraId="0C174641" w14:textId="757EB385" w:rsidR="004F014B" w:rsidRPr="00C373A3" w:rsidRDefault="004F014B" w:rsidP="004F014B">
      <w:r w:rsidRPr="00C373A3">
        <w:t xml:space="preserve">Как узнать, положен ли </w:t>
      </w:r>
      <w:r w:rsidR="00C373A3" w:rsidRPr="00C373A3">
        <w:t>«</w:t>
      </w:r>
      <w:r w:rsidRPr="00C373A3">
        <w:t>подарок</w:t>
      </w:r>
      <w:r w:rsidR="00C373A3" w:rsidRPr="00C373A3">
        <w:t>»</w:t>
      </w:r>
      <w:r w:rsidRPr="00C373A3">
        <w:t xml:space="preserve"> конкретному человеку</w:t>
      </w:r>
    </w:p>
    <w:p w14:paraId="73EED0ED" w14:textId="08CDEFC4" w:rsidR="004F014B" w:rsidRPr="00C373A3" w:rsidRDefault="004F014B" w:rsidP="004F014B">
      <w:r w:rsidRPr="00C373A3">
        <w:t xml:space="preserve">Эксперты сходятся в том, что главная ошибка пенсионеров полагаться на слухи в соцсетях и пересланные сообщения в мессенджерах. Виктория Никишина советует начинать с официальных сайтов региональных министерств соцзащиты, центров </w:t>
      </w:r>
      <w:r w:rsidR="00C373A3" w:rsidRPr="00C373A3">
        <w:t>«</w:t>
      </w:r>
      <w:r w:rsidRPr="00C373A3">
        <w:t xml:space="preserve">Мои </w:t>
      </w:r>
      <w:r w:rsidRPr="00C373A3">
        <w:lastRenderedPageBreak/>
        <w:t>документы</w:t>
      </w:r>
      <w:r w:rsidR="00C373A3" w:rsidRPr="00C373A3">
        <w:t>»</w:t>
      </w:r>
      <w:r w:rsidRPr="00C373A3">
        <w:t xml:space="preserve"> и городских порталов. Именно там публикуют актуальные постановления и подробные условия участия в программах, включая точный возрастной порог, сроки и перечень документов.</w:t>
      </w:r>
    </w:p>
    <w:p w14:paraId="2BD1FF79" w14:textId="39CA47EE" w:rsidR="004F014B" w:rsidRPr="00C373A3" w:rsidRDefault="004F014B" w:rsidP="004F014B">
      <w:r w:rsidRPr="00C373A3">
        <w:t xml:space="preserve">Павел Елисеев рекомендует также обращать внимание на информационные стенды в поликлиниках, домах культуры и центрах соцобслуживания. Нередко именно через эти каналы запускают набор в новые группы и бесплатные курсы для людей старшего возраста. При этом он подчеркивает, что если в обещании </w:t>
      </w:r>
      <w:r w:rsidR="00C373A3" w:rsidRPr="00C373A3">
        <w:t>«</w:t>
      </w:r>
      <w:r w:rsidRPr="00C373A3">
        <w:t>подарка</w:t>
      </w:r>
      <w:r w:rsidR="00C373A3" w:rsidRPr="00C373A3">
        <w:t>»</w:t>
      </w:r>
      <w:r w:rsidRPr="00C373A3">
        <w:t xml:space="preserve"> фигурирует просьба перевести деньги, сообщить данные карты или оформить </w:t>
      </w:r>
      <w:r w:rsidR="00C373A3" w:rsidRPr="00C373A3">
        <w:t>«</w:t>
      </w:r>
      <w:r w:rsidRPr="00C373A3">
        <w:t>услугу сопровождения</w:t>
      </w:r>
      <w:r w:rsidR="00C373A3" w:rsidRPr="00C373A3">
        <w:t>»</w:t>
      </w:r>
      <w:r w:rsidRPr="00C373A3">
        <w:t xml:space="preserve"> через сомнительный сайт, это почти наверняка мошенничество, а не реальная программа поддержки.</w:t>
      </w:r>
    </w:p>
    <w:p w14:paraId="324283AC" w14:textId="6F912998" w:rsidR="004F014B" w:rsidRPr="00C373A3" w:rsidRDefault="004F014B" w:rsidP="004F014B">
      <w:r w:rsidRPr="00C373A3">
        <w:t xml:space="preserve">По мнению Инны Горчаковой, для пенсионеров до 75 лет главным </w:t>
      </w:r>
      <w:r w:rsidR="00C373A3" w:rsidRPr="00C373A3">
        <w:t>«</w:t>
      </w:r>
      <w:r w:rsidRPr="00C373A3">
        <w:t>подарком</w:t>
      </w:r>
      <w:r w:rsidR="00C373A3" w:rsidRPr="00C373A3">
        <w:t>»</w:t>
      </w:r>
      <w:r w:rsidRPr="00C373A3">
        <w:t xml:space="preserve"> июня в итоге может стать не столько конкретная льгота, сколько осознанное решение воспользоваться доступными возможностями: пройти обследование, записаться в секцию, освоить цифровые сервисы и немного изменить свой привычный уклад жизни. Именно такие шаги, по ее словам, дают наибольший эффект в долгосрочной перспективе, даже если формально о них говорят в формате приятной июньской новости.</w:t>
      </w:r>
    </w:p>
    <w:p w14:paraId="34813D3F" w14:textId="1E86014C" w:rsidR="001F5417" w:rsidRPr="00C373A3" w:rsidRDefault="00F933FC" w:rsidP="004F014B">
      <w:hyperlink r:id="rId51" w:history="1">
        <w:r w:rsidR="004F014B" w:rsidRPr="00C373A3">
          <w:rPr>
            <w:rStyle w:val="a3"/>
          </w:rPr>
          <w:t>https://primpress.ru/article/135149</w:t>
        </w:r>
      </w:hyperlink>
    </w:p>
    <w:p w14:paraId="601270AB" w14:textId="77777777" w:rsidR="004F014B" w:rsidRPr="00C373A3" w:rsidRDefault="004F014B" w:rsidP="004F014B"/>
    <w:p w14:paraId="4A71D91B" w14:textId="77777777" w:rsidR="00111D7C" w:rsidRPr="00C373A3" w:rsidRDefault="00111D7C" w:rsidP="00111D7C">
      <w:pPr>
        <w:pStyle w:val="10"/>
      </w:pPr>
      <w:bookmarkStart w:id="136" w:name="_Toc99318655"/>
      <w:bookmarkStart w:id="137" w:name="_Toc165991075"/>
      <w:bookmarkStart w:id="138" w:name="_Toc231801502"/>
      <w:r w:rsidRPr="00C373A3">
        <w:t>Региональные СМИ</w:t>
      </w:r>
      <w:bookmarkEnd w:id="48"/>
      <w:bookmarkEnd w:id="136"/>
      <w:bookmarkEnd w:id="137"/>
      <w:bookmarkEnd w:id="138"/>
    </w:p>
    <w:p w14:paraId="1148AA09" w14:textId="30FA346B" w:rsidR="00CC3F14" w:rsidRPr="00CC3F14" w:rsidRDefault="00CC3F14" w:rsidP="00CC3F14">
      <w:pPr>
        <w:pStyle w:val="2"/>
      </w:pPr>
      <w:bookmarkStart w:id="139" w:name="_Toc231801503"/>
      <w:r>
        <w:t>АиФ-Волгоград, 07.06.2026</w:t>
      </w:r>
      <w:r w:rsidRPr="00CC3F14">
        <w:t xml:space="preserve">, </w:t>
      </w:r>
      <w:r>
        <w:t>Может ли быть назначена пенсия, если человек никогда не работал?</w:t>
      </w:r>
      <w:bookmarkEnd w:id="139"/>
    </w:p>
    <w:p w14:paraId="4A3D62A4" w14:textId="379DD424" w:rsidR="00CC3F14" w:rsidRDefault="00CC3F14" w:rsidP="00CC3F14">
      <w:pPr>
        <w:pStyle w:val="3"/>
      </w:pPr>
      <w:bookmarkStart w:id="140" w:name="_Toc231801504"/>
      <w:r>
        <w:t>Получит ли пенсию человек, который ни дня не работал?</w:t>
      </w:r>
      <w:r w:rsidRPr="00CC3F14">
        <w:t xml:space="preserve"> </w:t>
      </w:r>
      <w:r>
        <w:t>«Да, такое возможно - поясняет эксперт «АиФ-Волгоград», заслуженный юрист России Владимир Кудрявцев, - система пенсионного обеспечения в РФ распространяется на всех граждан. Однако размер такой пенсии, сроки и порядок получения выплат отдельно регламентированы для конкретных категорий граждан.</w:t>
      </w:r>
      <w:bookmarkEnd w:id="140"/>
    </w:p>
    <w:p w14:paraId="2FFE0984" w14:textId="77777777" w:rsidR="00CC3F14" w:rsidRDefault="00CC3F14" w:rsidP="00CC3F14">
      <w:r>
        <w:t>Людям, которые никогда не работали или имеют маленький стаж, платят социальную пенсию. Социальная пенсия бывает нескольких видов:</w:t>
      </w:r>
    </w:p>
    <w:p w14:paraId="3FBFE1EC" w14:textId="77777777" w:rsidR="00CC3F14" w:rsidRDefault="00CC3F14" w:rsidP="00CC3F14">
      <w:r>
        <w:t>1. Социальная пенсия по старости.</w:t>
      </w:r>
    </w:p>
    <w:p w14:paraId="3F4AF3D3" w14:textId="77777777" w:rsidR="00CC3F14" w:rsidRDefault="00CC3F14" w:rsidP="00CC3F14">
      <w:r>
        <w:t>Она может быть назначена следующим категориям получателей:</w:t>
      </w:r>
    </w:p>
    <w:p w14:paraId="3978BE5E" w14:textId="77777777" w:rsidR="00CC3F14" w:rsidRDefault="00CC3F14" w:rsidP="00CC3F14">
      <w:r>
        <w:t>гражданам без рабочего стажа;</w:t>
      </w:r>
    </w:p>
    <w:p w14:paraId="682BF862" w14:textId="77777777" w:rsidR="00CC3F14" w:rsidRDefault="00CC3F14" w:rsidP="00CC3F14">
      <w:r>
        <w:t>тем, чей стаж меньше 15 лет;</w:t>
      </w:r>
    </w:p>
    <w:p w14:paraId="79E4B871" w14:textId="77777777" w:rsidR="00CC3F14" w:rsidRDefault="00CC3F14" w:rsidP="00CC3F14">
      <w:r>
        <w:t>людям, которые заработали менее 30 пенсионных коэффициентов.</w:t>
      </w:r>
    </w:p>
    <w:p w14:paraId="5684B605" w14:textId="77777777" w:rsidR="00CC3F14" w:rsidRDefault="00CC3F14" w:rsidP="00CC3F14">
      <w:r>
        <w:t>Социальная пенсия по старости выплачивается на 5 лет позже, чем обычная. Возраст выхода на неё в 2026-м году 69 лет для мужчин и 64 года для женщин.</w:t>
      </w:r>
    </w:p>
    <w:p w14:paraId="3C47B81B" w14:textId="77777777" w:rsidR="00CC3F14" w:rsidRDefault="00CC3F14" w:rsidP="00CC3F14">
      <w:r>
        <w:lastRenderedPageBreak/>
        <w:t>Если совокупный доход пожилого человека не дотягивает до официально утвержденного прожиточного минимума, выплату увеличивают до этого показателя с помощью социальной доплаты. При подсчёте дохода учитывают:</w:t>
      </w:r>
    </w:p>
    <w:p w14:paraId="266EB8EE" w14:textId="77777777" w:rsidR="00CC3F14" w:rsidRDefault="00CC3F14" w:rsidP="00CC3F14">
      <w:r>
        <w:t>пенсионное обеспечение;</w:t>
      </w:r>
    </w:p>
    <w:p w14:paraId="00B94321" w14:textId="77777777" w:rsidR="00CC3F14" w:rsidRDefault="00CC3F14" w:rsidP="00CC3F14">
      <w:r>
        <w:t>пособия и временные выплаты;</w:t>
      </w:r>
    </w:p>
    <w:p w14:paraId="5E50F319" w14:textId="77777777" w:rsidR="00CC3F14" w:rsidRDefault="00CC3F14" w:rsidP="00CC3F14">
      <w:r>
        <w:t>денежный эквивалент дополнительных мер поддержки (скидки на проезд, оплату квартплаты и подобные льготы).</w:t>
      </w:r>
    </w:p>
    <w:p w14:paraId="628AE311" w14:textId="77777777" w:rsidR="00CC3F14" w:rsidRDefault="00CC3F14" w:rsidP="00CC3F14">
      <w:r>
        <w:t>Пенсионную выплату повышают до федерального прожиточного минимума пенсионера (ПМП), в 2026 году это 16 288 рублей. А если в субъекте РФ этот показатель выше, то до регионального ПМП (в Волгоградской области ПМП не выше федерального).</w:t>
      </w:r>
    </w:p>
    <w:p w14:paraId="0535F871" w14:textId="77777777" w:rsidR="00CC3F14" w:rsidRDefault="00CC3F14" w:rsidP="00CC3F14">
      <w:r>
        <w:t>2. Социальная пенсия в связи с потерей кормильца и получением инвалидности.</w:t>
      </w:r>
    </w:p>
    <w:p w14:paraId="0288C4CC" w14:textId="77777777" w:rsidR="00CC3F14" w:rsidRDefault="00CC3F14" w:rsidP="00CC3F14">
      <w:r>
        <w:t>Такую пенсию выплачивают:</w:t>
      </w:r>
    </w:p>
    <w:p w14:paraId="53F26CFF" w14:textId="77777777" w:rsidR="00CC3F14" w:rsidRDefault="00CC3F14" w:rsidP="00CC3F14">
      <w:r>
        <w:t>несовершеннолетним детям, оставшимся без одного или обоих родителей;</w:t>
      </w:r>
    </w:p>
    <w:p w14:paraId="164C56E5" w14:textId="77777777" w:rsidR="00CC3F14" w:rsidRDefault="00CC3F14" w:rsidP="00CC3F14">
      <w:r>
        <w:t>обучающимся по очной форме по основным образовательным программам в возрасте до 23 лет, оставшимся без попечения одного или обоих родителей - до окончания учёбы;</w:t>
      </w:r>
    </w:p>
    <w:p w14:paraId="09AE5B06" w14:textId="77777777" w:rsidR="00CC3F14" w:rsidRDefault="00CC3F14" w:rsidP="00CC3F14">
      <w:r>
        <w:t>детям, оба родителя которых неизвестны;</w:t>
      </w:r>
    </w:p>
    <w:p w14:paraId="00E6A1C4" w14:textId="77777777" w:rsidR="00CC3F14" w:rsidRDefault="00CC3F14" w:rsidP="00CC3F14">
      <w:r>
        <w:t>детям-инвалидам;</w:t>
      </w:r>
    </w:p>
    <w:p w14:paraId="2AD8929A" w14:textId="77777777" w:rsidR="00CC3F14" w:rsidRDefault="00CC3F14" w:rsidP="00CC3F14">
      <w:r>
        <w:t>инвалидам всех групп, при отсутствии страхового стажа.</w:t>
      </w:r>
    </w:p>
    <w:p w14:paraId="517CF2D7" w14:textId="77777777" w:rsidR="00CC3F14" w:rsidRDefault="00CC3F14" w:rsidP="00CC3F14">
      <w:r>
        <w:t>Узнать правила, действующие в нашем регионе, можно на сайте или в региональном отделении Социального фонда России (СФР), на сайте региональных властей или в многофункциональном центре (МФЦ - Мои документы).</w:t>
      </w:r>
    </w:p>
    <w:p w14:paraId="417CFFBB" w14:textId="77777777" w:rsidR="00CC3F14" w:rsidRDefault="00CC3F14" w:rsidP="00CC3F14">
      <w:r>
        <w:t>Обратиться за оформлением пенсии можно в любое время после того, как возникнет такое право. Заявление на назначение выплаты можно подать самостоятельно или через своего представителя - в отделение СФР, либо в МФЦ, либо на портале «Госуслуги». Нужен паспорт. Для оформления социальной доплаты следует обратиться в органы соцзащиты.</w:t>
      </w:r>
    </w:p>
    <w:p w14:paraId="0CA2BE19" w14:textId="44C5925A" w:rsidR="00111D7C" w:rsidRPr="00CC3F14" w:rsidRDefault="00F933FC" w:rsidP="00CC3F14">
      <w:hyperlink r:id="rId52" w:history="1">
        <w:r w:rsidR="00CC3F14" w:rsidRPr="009C3D47">
          <w:rPr>
            <w:rStyle w:val="a3"/>
          </w:rPr>
          <w:t>https://vlg.aif.ru/dontknows/society/mozhet-li-byt-naznachena-pensiya-esli-chelovek-nikogda-ne-rabotal</w:t>
        </w:r>
      </w:hyperlink>
      <w:r w:rsidR="00CC3F14" w:rsidRPr="00CC3F14">
        <w:t xml:space="preserve"> </w:t>
      </w:r>
    </w:p>
    <w:p w14:paraId="5A637E07" w14:textId="77777777" w:rsidR="00111D7C" w:rsidRPr="00C373A3" w:rsidRDefault="00111D7C" w:rsidP="00111D7C">
      <w:pPr>
        <w:pStyle w:val="251"/>
      </w:pPr>
      <w:bookmarkStart w:id="141" w:name="_Toc99271704"/>
      <w:bookmarkStart w:id="142" w:name="_Toc99318656"/>
      <w:bookmarkStart w:id="143" w:name="_Toc165991076"/>
      <w:bookmarkStart w:id="144" w:name="_Toc62681899"/>
      <w:bookmarkStart w:id="145" w:name="_Toc231801505"/>
      <w:bookmarkEnd w:id="24"/>
      <w:bookmarkEnd w:id="25"/>
      <w:bookmarkEnd w:id="26"/>
      <w:r w:rsidRPr="00C373A3">
        <w:lastRenderedPageBreak/>
        <w:t>НОВОСТИ МАКРОЭКОНОМИКИ</w:t>
      </w:r>
      <w:bookmarkEnd w:id="141"/>
      <w:bookmarkEnd w:id="142"/>
      <w:bookmarkEnd w:id="143"/>
      <w:bookmarkEnd w:id="145"/>
    </w:p>
    <w:p w14:paraId="1AEA7079" w14:textId="77777777" w:rsidR="007E1BD6" w:rsidRPr="00C373A3" w:rsidRDefault="007E1BD6" w:rsidP="007E1BD6">
      <w:pPr>
        <w:pStyle w:val="2"/>
      </w:pPr>
      <w:bookmarkStart w:id="146" w:name="_Toc231801506"/>
      <w:r w:rsidRPr="00C373A3">
        <w:t>Известия, 05.06.2026, Путин рассказал о развитии экономики России и мира на ПМЭФ. Главное</w:t>
      </w:r>
      <w:bookmarkEnd w:id="146"/>
    </w:p>
    <w:p w14:paraId="2EE996AB" w14:textId="30917742" w:rsidR="007E1BD6" w:rsidRPr="00C373A3" w:rsidRDefault="007E1BD6" w:rsidP="00E73831">
      <w:pPr>
        <w:pStyle w:val="3"/>
      </w:pPr>
      <w:bookmarkStart w:id="147" w:name="_Toc231801507"/>
      <w:r w:rsidRPr="00C373A3">
        <w:t xml:space="preserve">Президент России Владимир Путин выступил на пленарной сессии Петербургского международного экономического форума (ПМЭФ). Он рассказал о том, как развивается российская экономика и как она преодолевает вызовы, вызванные недобросовестной конкуренцией западных стран. Российский лидер назвал три ключевые технологии, которые станут главным фактором развития глобальной экономики. О чем говорил Путин на форуме - в материале </w:t>
      </w:r>
      <w:r w:rsidR="00C373A3" w:rsidRPr="00C373A3">
        <w:t>«</w:t>
      </w:r>
      <w:r w:rsidRPr="00C373A3">
        <w:t>Известий</w:t>
      </w:r>
      <w:r w:rsidR="00C373A3" w:rsidRPr="00C373A3">
        <w:t>»</w:t>
      </w:r>
      <w:r w:rsidRPr="00C373A3">
        <w:t>.</w:t>
      </w:r>
      <w:bookmarkEnd w:id="147"/>
    </w:p>
    <w:p w14:paraId="5245E740" w14:textId="77777777" w:rsidR="007E1BD6" w:rsidRPr="00C373A3" w:rsidRDefault="007E1BD6" w:rsidP="007E1BD6">
      <w:r w:rsidRPr="00C373A3">
        <w:t>Мировые вызовы</w:t>
      </w:r>
    </w:p>
    <w:p w14:paraId="5EC566E1" w14:textId="77777777" w:rsidR="007E1BD6" w:rsidRPr="00C373A3" w:rsidRDefault="007E1BD6" w:rsidP="007E1BD6">
      <w:r w:rsidRPr="00C373A3">
        <w:t>Путин начал выступление с того, что перечислил основные вызовы, стоящие перед мировой экономикой. К их числу он отнес напряженность на Ближнем Востоке и недальновидную политику европейской бюрократии. Он отметил, что власти Евросоюза утрачивают свои позиции в мировой экономике, подрывают региональную и глобальную безопасность, провоцируют хаос, в который втягивают новые страны. В целом, как указал Путин, мир переживает крупнейшую за последние десятилетия структурную трансформацию, которая меняет всю парадигму глобального развития.</w:t>
      </w:r>
    </w:p>
    <w:p w14:paraId="56089D67" w14:textId="77777777" w:rsidR="007E1BD6" w:rsidRPr="00C373A3" w:rsidRDefault="007E1BD6" w:rsidP="007E1BD6">
      <w:r w:rsidRPr="00C373A3">
        <w:t>Президент рассказал, что модель глобального развития строилась вокруг ограниченного числа финансовых центров, технологических решений, страховых и логистических узлов, рейтинговых агентств и резервных валют. Такая система подавалась как нейтральная и универсальная, однако в итоге стала использоваться как инструмент политического давления и недобросовестной конкуренции. Путин заявил, что таким образом Запад наказывает тех, кто решил действовать в своих национальных интересах. Однако Россия видит в этом не только угрозу, но и новые возможности, так как она переходит к новой распределенной и многополярной мировой экономике.</w:t>
      </w:r>
    </w:p>
    <w:p w14:paraId="238B6631" w14:textId="77777777" w:rsidR="007E1BD6" w:rsidRPr="00C373A3" w:rsidRDefault="007E1BD6" w:rsidP="007E1BD6">
      <w:r w:rsidRPr="00C373A3">
        <w:t>Развитие БРИКС</w:t>
      </w:r>
    </w:p>
    <w:p w14:paraId="35DC1D40" w14:textId="12575B18" w:rsidR="007E1BD6" w:rsidRPr="00C373A3" w:rsidRDefault="007E1BD6" w:rsidP="007E1BD6">
      <w:r w:rsidRPr="00C373A3">
        <w:t xml:space="preserve">Путин отметил, что новые центры роста сами определяют траекторию развития. Динамика мирового ВВП за последние пять лет показала, что 49% ежегодного прироста обеспечивают государства БРИКС, в то время как страны </w:t>
      </w:r>
      <w:r w:rsidR="00C373A3" w:rsidRPr="00C373A3">
        <w:t>«</w:t>
      </w:r>
      <w:r w:rsidRPr="00C373A3">
        <w:t>Большой семерки</w:t>
      </w:r>
      <w:r w:rsidR="00C373A3" w:rsidRPr="00C373A3">
        <w:t>»</w:t>
      </w:r>
      <w:r w:rsidRPr="00C373A3">
        <w:t xml:space="preserve"> обеспечивают рост только 18%. Доля БРИКС в мировом ВВП по паритету покупательной способности составляет примерно 40%, а доля G7 - менее 29%. Обойти </w:t>
      </w:r>
      <w:r w:rsidR="00C373A3" w:rsidRPr="00C373A3">
        <w:t>«</w:t>
      </w:r>
      <w:r w:rsidRPr="00C373A3">
        <w:t>семерку</w:t>
      </w:r>
      <w:r w:rsidR="00C373A3" w:rsidRPr="00C373A3">
        <w:t>»</w:t>
      </w:r>
      <w:r w:rsidRPr="00C373A3">
        <w:t xml:space="preserve"> удалось еще в 2020 году, напомнил Путин.</w:t>
      </w:r>
    </w:p>
    <w:p w14:paraId="585AE39C" w14:textId="77777777" w:rsidR="007E1BD6" w:rsidRPr="00C373A3" w:rsidRDefault="007E1BD6" w:rsidP="007E1BD6">
      <w:r w:rsidRPr="00C373A3">
        <w:t xml:space="preserve">Глава государства отметил, что фокус глобальной торговли и финансовой системы будет смещаться в сторону Глобального Юга. Основные потоки товаров, капиталов и информации больше не будут проходить через небольшое количество западных инфраструктурных узлов. В мире создаются новые транспортные маршруты, такие как коридор Север - Юг в Евразии, Трансарктический транспортный коридор, связи через Каспийское море, Центральную Азию, Черное море и Дальний Восток. Путин рассказал, что глобальная торговая система перестает быть западноцентричной. За 25 лет доля БРИКС в торговле более чем удвоилась, а в прошлом году на страны объединения пришлось почти четверть мирового экспорта. Внутренний товарооборот БРИКС </w:t>
      </w:r>
      <w:r w:rsidRPr="00C373A3">
        <w:lastRenderedPageBreak/>
        <w:t>превышает $1 трлн в год. Это происходит на фоне эрозии Всемирной торговой организации (ВТО), чьи универсальные правила торговли перестали быть интересны странам Запада. С помощью санкций они отключили механизм ВТО, подорвали доверие к мировым институтам, что провоцирует государства к заключению двухсторонних торговых соглашений.</w:t>
      </w:r>
    </w:p>
    <w:p w14:paraId="31DABCD4" w14:textId="77777777" w:rsidR="007E1BD6" w:rsidRPr="00C373A3" w:rsidRDefault="007E1BD6" w:rsidP="007E1BD6">
      <w:r w:rsidRPr="00C373A3">
        <w:t>Проблемы стран Запада</w:t>
      </w:r>
    </w:p>
    <w:p w14:paraId="2F8ACCBC" w14:textId="77777777" w:rsidR="007E1BD6" w:rsidRPr="00C373A3" w:rsidRDefault="007E1BD6" w:rsidP="007E1BD6">
      <w:r w:rsidRPr="00C373A3">
        <w:t>Путин указал, что страны Запада перешли к недобросовестным методам конкуренции, таким как санкции и блокировка международных активов, используя причем самые разнообразные поводы, включая конфликты на Украине и Ближнем Востоке. Однако это только подрывает доверие к западному сообществу и ведет к краху его финансов. Путин отметил, что государственный долг еврозоны поднялся до 81,7%, в то время как у России он составляет до 16,4%. Дефицит бюджета Евросоюза находится на уровне 3,1%, а у России - 2,6%.</w:t>
      </w:r>
    </w:p>
    <w:p w14:paraId="7ADD1937" w14:textId="77777777" w:rsidR="007E1BD6" w:rsidRPr="00C373A3" w:rsidRDefault="007E1BD6" w:rsidP="007E1BD6">
      <w:r w:rsidRPr="00C373A3">
        <w:t>Ситуация в западных странах такова, что им грозит новый всплеск инфляции, отметил Путин. В таких условиях страны мира будут сокращать активы на Западе и переводить расчеты в национальные валюты. Россия в торговых связях с ведущими партнерами уже используют их. В качестве примера Путин привел рубль: его доля в экспортных операциях составляет 65%.</w:t>
      </w:r>
    </w:p>
    <w:p w14:paraId="0F1D59C8" w14:textId="77777777" w:rsidR="007E1BD6" w:rsidRPr="00C373A3" w:rsidRDefault="007E1BD6" w:rsidP="007E1BD6">
      <w:r w:rsidRPr="00C373A3">
        <w:t>Ключевые технологии</w:t>
      </w:r>
    </w:p>
    <w:p w14:paraId="7409F870" w14:textId="77777777" w:rsidR="007E1BD6" w:rsidRPr="00C373A3" w:rsidRDefault="007E1BD6" w:rsidP="007E1BD6">
      <w:r w:rsidRPr="00C373A3">
        <w:t>Президент России выделил три ключевые технологии, которые выступят важным фактором глобальной трансформации и будут менять жизнь людей и работу бизнеса. Это искусственный интеллект, автономные системы, кардинально повышающие производительность труда, и платформенные решения, которые позволят участникам рынка напрямую обмениваться информацией и заключать сделки.</w:t>
      </w:r>
    </w:p>
    <w:p w14:paraId="3D8CD607" w14:textId="77777777" w:rsidR="007E1BD6" w:rsidRPr="00C373A3" w:rsidRDefault="007E1BD6" w:rsidP="007E1BD6">
      <w:r w:rsidRPr="00C373A3">
        <w:t>Путин сослался на прогнозы ученых и специалистов в том, что страны, которые располагают полным набором собственных технологий в этих областях, станут мощными центрами суверенитета многополярного мира. Он также указал, что без этих технологий реальный суверенитет будет невозможен, поэтому создание собственной технологической базы принципиально важно для стран с большим населением, обширными территориями и самобытной культурой.</w:t>
      </w:r>
    </w:p>
    <w:p w14:paraId="5EFB8F67" w14:textId="77777777" w:rsidR="007E1BD6" w:rsidRPr="00C373A3" w:rsidRDefault="007E1BD6" w:rsidP="007E1BD6">
      <w:r w:rsidRPr="00C373A3">
        <w:t>Развитие российской экономики</w:t>
      </w:r>
    </w:p>
    <w:p w14:paraId="73B9397B" w14:textId="77777777" w:rsidR="007E1BD6" w:rsidRPr="00C373A3" w:rsidRDefault="007E1BD6" w:rsidP="007E1BD6">
      <w:r w:rsidRPr="00C373A3">
        <w:t xml:space="preserve">Глава государства заверил, что Россия продолжает укреплять свой суверенитет, расширяя при этом круг своих партнеров. Он напомнил о поставленной перед правительством задаче со следующего года вернуться к устойчивым темпам роста экономики. Для этого необходимо увеличить капитальные вложения и запустить новый инвестиционный цикл. Путин привел статистику, что за 2021--2024 годы прирост инвестиций в России составил почти 38% в реальном выражении, но в прошлом году было снижение. Он также указал, что экономический рост должен быть сбалансированным и опираться на внутренний спрос. Путин дал прогноз, что инфляция в России по итогам года приблизится к 5,2%, а также рассказал, что динамика роста ВВП находится в плюсе. В январе-апреле он вырос на 0,2%, а только в апреле - уже на 1,3%. Россия сохранила основы макроэкономической политики и свои позиции в мире. Путин призвал дальше сохранять сложившиеся тенденции в российской экономике. Отдельно президент высказался о внедрении передовых технологий, которые упрощают работу </w:t>
      </w:r>
      <w:r w:rsidRPr="00C373A3">
        <w:lastRenderedPageBreak/>
        <w:t>бизнеса и повышают эффективность экономики. Путин рассказал, что платформизация в России привела к росту электронной коммерции на 30% за год.</w:t>
      </w:r>
    </w:p>
    <w:p w14:paraId="23DF266F" w14:textId="77777777" w:rsidR="007E1BD6" w:rsidRPr="00C373A3" w:rsidRDefault="007E1BD6" w:rsidP="007E1BD6">
      <w:r w:rsidRPr="00C373A3">
        <w:t>Другим важным показателем, на который указал президент, была безработица. Она составляет 2,2% от экономически активного населения и является самой низкой среди промышленно-развитых стран. За пять лет зарплаты в российской экономике выросли более чем на 30% в реальном выражении, то есть за вычетом инфляции. Путин отметил важность повышения трудовой мобильности, для чего предлагается законодательно закрепить инструмент стажировок для студентов и недавних выпускников, который будет содержать четкие обязанности работодателя, права сотрудников и правовые гарантии.</w:t>
      </w:r>
    </w:p>
    <w:p w14:paraId="42D248D1" w14:textId="77777777" w:rsidR="007E1BD6" w:rsidRPr="00C373A3" w:rsidRDefault="007E1BD6" w:rsidP="007E1BD6">
      <w:r w:rsidRPr="00C373A3">
        <w:t>Переходя к развитию российских регионов, Путин рассказал о помощи им через инфраструктурные бюджетные кредиты. За последние четыре года через этот инструмент было выделено свыше 1 трлн рублей, а до 2030-го планируется направить еще 750 млрд. При этом, как отметил президент, государство списывает задолженность с регионов по бюджетным кредитам, за последние два года списание составило почти 440 млрд рублей, а в 2026-м на более поздний срок будет перенесено погашение на более чем 100 млрд рублей.</w:t>
      </w:r>
    </w:p>
    <w:p w14:paraId="18404143" w14:textId="2FF8D2C4" w:rsidR="007E1BD6" w:rsidRPr="00C373A3" w:rsidRDefault="007E1BD6" w:rsidP="007E1BD6">
      <w:r w:rsidRPr="00C373A3">
        <w:t xml:space="preserve">Путин отдельно выделил процесс переезда крупных госкомпаний и корпораций из Москвы в регионы, чтобы разгрузить столицу и дать импульс развитию бизнеса в субъектах федерации. В качестве позитивного примера таких переездов президент выделил компанию </w:t>
      </w:r>
      <w:r w:rsidR="00C373A3" w:rsidRPr="00C373A3">
        <w:t>«</w:t>
      </w:r>
      <w:r w:rsidRPr="00C373A3">
        <w:t>Русгидро</w:t>
      </w:r>
      <w:r w:rsidR="00C373A3" w:rsidRPr="00C373A3">
        <w:t>»</w:t>
      </w:r>
      <w:r w:rsidRPr="00C373A3">
        <w:t xml:space="preserve"> и банк ПСБ. В финальной стадии находится такое же решение по компаниям группы РЖД и других структур, работающих в сфере железнодорожного строительства. Среди предложений о совершенствовании российской экономики Путин высказал идею отложить снижение порога выручки, который применяется для использования упрощенный системы налогообложения. До этого момента предполагалось, что в следующем году он будет снижен с 20 млн рублей до 15 млн, а в 2028-м - до 10 млн рублей. Президент попросил правительство и Госдуму внести необходимые поправки, а также вместе с представителями бизнеса обсудить иные льготные условия для малого и среднего бизнеса в производственных сферах.</w:t>
      </w:r>
    </w:p>
    <w:p w14:paraId="6B3A7733" w14:textId="5C1AF495" w:rsidR="007E1BD6" w:rsidRPr="001C55C2" w:rsidRDefault="00F933FC" w:rsidP="007E1BD6">
      <w:hyperlink r:id="rId53" w:history="1">
        <w:r w:rsidR="007E1BD6" w:rsidRPr="00C373A3">
          <w:rPr>
            <w:rStyle w:val="a3"/>
          </w:rPr>
          <w:t>https://iz.ru/2110503/2026-06-05/putin-rasskazal-o-razvitii-ekonomiki-rossii-i-mira-na-pmef-glavnoe</w:t>
        </w:r>
      </w:hyperlink>
      <w:r w:rsidR="007E1BD6" w:rsidRPr="00C373A3">
        <w:t xml:space="preserve"> </w:t>
      </w:r>
    </w:p>
    <w:p w14:paraId="69C721E7" w14:textId="6BA6DCF1" w:rsidR="00CF6F11" w:rsidRPr="004933D6" w:rsidRDefault="00CF6F11" w:rsidP="00CF6F11">
      <w:pPr>
        <w:pStyle w:val="2"/>
      </w:pPr>
      <w:bookmarkStart w:id="148" w:name="_Toc231801508"/>
      <w:r w:rsidRPr="004933D6">
        <w:t>Российская газета, 08.06.2026, Кадры крупным планом</w:t>
      </w:r>
      <w:bookmarkEnd w:id="148"/>
    </w:p>
    <w:p w14:paraId="3732635D" w14:textId="77777777" w:rsidR="00CF6F11" w:rsidRPr="004933D6" w:rsidRDefault="00CF6F11" w:rsidP="00CF6F11">
      <w:pPr>
        <w:pStyle w:val="3"/>
      </w:pPr>
      <w:bookmarkStart w:id="149" w:name="_Toc231801509"/>
      <w:r w:rsidRPr="004933D6">
        <w:t>Производительность труда станет главным драйвером развития экономики  России. Технологии, цифровые решения, инструменты на базе искусственного  интеллекта (ИИ), автоматизация - обсуждение всех трендов и решений на  Петербургском международном экономическом форуме (ПМЭФ) так или иначе  сводилось к тому, как они могут помочь повысить производительность во всех  экономических отраслях. Без нее дальнейший рост российской экономики в  мире, претерпевающем серьезные структурные изменения, по мнению участников  форума, невозможен.</w:t>
      </w:r>
      <w:bookmarkEnd w:id="149"/>
    </w:p>
    <w:p w14:paraId="231AC127" w14:textId="77777777" w:rsidR="00CF6F11" w:rsidRPr="004933D6" w:rsidRDefault="00CF6F11" w:rsidP="00CF6F11">
      <w:r w:rsidRPr="004933D6">
        <w:t xml:space="preserve">Изменения, происходящие в мире сегодня, как заявил замруководителя  администрации президента России Максим Орешкин, носят фундаментальный  характер. Поэтому </w:t>
      </w:r>
      <w:r w:rsidRPr="004933D6">
        <w:lastRenderedPageBreak/>
        <w:t>российской экономике ждать отмены санкций не стоит, а  необходимо постепенно переходить к более сбалансированной модели развития.</w:t>
      </w:r>
    </w:p>
    <w:p w14:paraId="5470AAE4" w14:textId="77777777" w:rsidR="00CF6F11" w:rsidRPr="004933D6" w:rsidRDefault="00CF6F11" w:rsidP="00CF6F11">
      <w:r w:rsidRPr="004933D6">
        <w:t>"Санкции не связаны с какими-то конкретными событиями, они связаны с  тем, как меняется мир. Поэтому не надо ждать, что что-то изменится и что-то  вернется. Не вернется и не изменится. Тот мир, который был 10-20 лет назад,  - его не существует и уже никогда не будет", - сказал он.</w:t>
      </w:r>
    </w:p>
    <w:p w14:paraId="0158CFBD" w14:textId="77777777" w:rsidR="00CF6F11" w:rsidRPr="004933D6" w:rsidRDefault="00CF6F11" w:rsidP="00CF6F11">
      <w:r w:rsidRPr="004933D6">
        <w:t>Вместе с тем возможности экономики страны расширяются: за последние  три года ВВП России увеличился более чем на 10%, в то время как в Европе  рост составил всего 3%, добавил Орешкин.</w:t>
      </w:r>
    </w:p>
    <w:p w14:paraId="47263025" w14:textId="77777777" w:rsidR="00CF6F11" w:rsidRPr="004933D6" w:rsidRDefault="00CF6F11" w:rsidP="00CF6F11">
      <w:r w:rsidRPr="004933D6">
        <w:t>Но в этом меняющемся мире, как отметил глава минфина Антон Силуанов,  России удалось достичь финансового суверенитета, то есть принимать все  решения самостоятельно, исходя из приоритетов и потребностей страны. "С  точки зрения финансов мы абсолютно суверенны, достигли абсолютно суверенной  позиции. А именно: мы независимы от решений третьих стран", - подчеркнул  он.</w:t>
      </w:r>
    </w:p>
    <w:p w14:paraId="1F11D4E9" w14:textId="77777777" w:rsidR="00CF6F11" w:rsidRPr="004933D6" w:rsidRDefault="00CF6F11" w:rsidP="00CF6F11">
      <w:r w:rsidRPr="004933D6">
        <w:t>Отдельно Силуанов затронул валютную тему. Нынешний курс рубля нельзя  назвать комфортным, отметил он, а корректировка бюджетного правила могла бы  повысить предсказуемость и выровнять ситуацию на валютном рынке.</w:t>
      </w:r>
    </w:p>
    <w:p w14:paraId="0A21A8F1" w14:textId="77777777" w:rsidR="00CF6F11" w:rsidRPr="004933D6" w:rsidRDefault="00CF6F11" w:rsidP="00CF6F11">
      <w:r w:rsidRPr="004933D6">
        <w:t>По словам Орешкина, с 2022 года российской экономике удавалось  добиваться роста благодаря нескольким разным моделям роста. В их числе,  например, возможность занимать освободившиеся ниши на рынках, которая  открылась перед отечественными компаниями и бизнесом из дружественных  стран.</w:t>
      </w:r>
    </w:p>
    <w:p w14:paraId="485AE52A" w14:textId="77777777" w:rsidR="00CF6F11" w:rsidRPr="004933D6" w:rsidRDefault="00CF6F11" w:rsidP="00CF6F11">
      <w:r w:rsidRPr="004933D6">
        <w:t>Другая модель - вовлечение россиян на рынок труда, которое позволило  дать возможность дополнительно работать 2 млн человек. Сейчас этот ресурс  исчерпан, поэтому дальнейший экономический рост, по мнению Орешкина,  требует новой модели, в основе которой могут лежать технологии, цифровые  платформы, упрощение регуляторики. "Именно рост производительности труда -  главный фактор на ближайшие годы. Если он раскрывается - есть этот рост  [российской экономики], если нет - рост будет невысоким, таким, как  заложено в прогнозах Центрального банка", - пояснил Орешкин.</w:t>
      </w:r>
    </w:p>
    <w:p w14:paraId="62165E43" w14:textId="77777777" w:rsidR="00CF6F11" w:rsidRPr="004933D6" w:rsidRDefault="00CF6F11" w:rsidP="00CF6F11">
      <w:r w:rsidRPr="004933D6">
        <w:t>Аналогичное мнение высказал и глава минэкономразвития Максим  Решетников, пояснив, что ведомство все же прорабатывает программу  вовлечения в экономику дополнительных кадров. "С минтрудом обсуждаем  программу по дополнительному вовлечению граждан в рынок труда - молодого и  старшего населения. Там у нас есть определенные запасы. И разворачиваем  стимулирующие программы производительности труда в отраслях, где она  низкая, включая торговлю, где роботизация, новые организационные формы и  платформенная экономика способны сильно повысить производительность и найти  трудовые ресурсы для других отраслей", - заявил Решетников.</w:t>
      </w:r>
    </w:p>
    <w:p w14:paraId="0F2B20A9" w14:textId="77777777" w:rsidR="00CF6F11" w:rsidRPr="004933D6" w:rsidRDefault="00CF6F11" w:rsidP="00CF6F11">
      <w:r w:rsidRPr="004933D6">
        <w:t>Возможно, программы минэкономразвития позволят в будущем  скорректировать прогноз, сделанный вице-премьером Татьяной Голиковой. По ее  словам, к 2032 году в России будет необходимо заместить порядка 11,5 млн  рабочих мест тех, кто уйдет на пенсию. Кроме того, появится еще порядка 500  тыс. новых рабочих мест. Итого кадровая потребность страны составит 12 млн  человек.</w:t>
      </w:r>
    </w:p>
    <w:p w14:paraId="0490B197" w14:textId="77777777" w:rsidR="00CF6F11" w:rsidRPr="004933D6" w:rsidRDefault="00CF6F11" w:rsidP="00CF6F11">
      <w:r w:rsidRPr="004933D6">
        <w:lastRenderedPageBreak/>
        <w:t>О необходимости повышать производительность труда много говорил и  вице-премьер Александр Новак. По его словам, с одной стороны, это  обусловлено мировым трендом на внедрение технологий, а с другой - тем, что  России необходимо ориентироваться на внутренний спрос и на производство  продукции с высокой добавленной стоимостью.</w:t>
      </w:r>
    </w:p>
    <w:p w14:paraId="3DF99831" w14:textId="77777777" w:rsidR="00CF6F11" w:rsidRPr="004933D6" w:rsidRDefault="00CF6F11" w:rsidP="00CF6F11">
      <w:r w:rsidRPr="004933D6">
        <w:t>"В первую очередь речь идет о необходимости серьезного повышения  производительности труда в условиях ограничения рынка труда. &lt;...&gt; Сегодня  основной акцент в первую очередь сделан на то, чтобы внедрять современные  технологии, современные цифровые решения, современные программные  обеспечения, автоматизированные системы управления, роботов", - заявил  Новак.</w:t>
      </w:r>
    </w:p>
    <w:p w14:paraId="2B505B55" w14:textId="77777777" w:rsidR="00CF6F11" w:rsidRPr="004933D6" w:rsidRDefault="00CF6F11" w:rsidP="00CF6F11">
      <w:r w:rsidRPr="004933D6">
        <w:t>При этом, как отметил вице-премьер, с учетом низкого уровня  безработицы необходимо структурно менять занятость, высвобождая кадры из  нерентабельных низкоэффективных отраслей и стимулировать их переход в  высокоэффективные сферы.</w:t>
      </w:r>
    </w:p>
    <w:p w14:paraId="44CC82F4" w14:textId="77777777" w:rsidR="00CF6F11" w:rsidRPr="004933D6" w:rsidRDefault="00CF6F11" w:rsidP="00CF6F11">
      <w:r w:rsidRPr="004933D6">
        <w:t>На необходимость повышать производительность труда - в частности, за  счет автоматизации, - обратил внимание и глава минпромторга Антон Алиханов.  "К 2050 году промышленность в ключевых секторах - от металлургии до  машиностроения - будет представлять собой высокоавтономные системы, где  роль человека сведена к проектированию, настройке и контролю", - сказал он.</w:t>
      </w:r>
    </w:p>
    <w:p w14:paraId="74C89185" w14:textId="77777777" w:rsidR="00CF6F11" w:rsidRPr="004933D6" w:rsidRDefault="00CF6F11" w:rsidP="00CF6F11">
      <w:r w:rsidRPr="004933D6">
        <w:t>Участниками ПМЭФ в этом году, как сообщил советник президента РФ,  ответственный секретарь организационного комитета форума Антон Кобяков,  стали 24,5 тыс. человек из 142 стран мира.</w:t>
      </w:r>
    </w:p>
    <w:p w14:paraId="4D839513" w14:textId="77777777" w:rsidR="00CF6F11" w:rsidRPr="004933D6" w:rsidRDefault="00CF6F11" w:rsidP="00CF6F11">
      <w:r w:rsidRPr="004933D6">
        <w:t>Подписано 1084 соглашения на общую сумму 6 трлн 642 млрд рублей. Одним  из наиболее заметных стал документ о развитии проекта города-спутника  Санкт-Петербурга Южный. По нему кредитная организация предоставит проектное  финансирование в размере не менее 192 млрд рублей на строительство первой и  второй очередей города-спутника на территории Пушкинского района  Петербурга.</w:t>
      </w:r>
    </w:p>
    <w:p w14:paraId="4BFADA2F" w14:textId="77777777" w:rsidR="00CF6F11" w:rsidRPr="004933D6" w:rsidRDefault="00CF6F11" w:rsidP="00CF6F11">
      <w:r w:rsidRPr="004933D6">
        <w:t>ЦИФРА   6,6   триллиона   рублей составила в этом году общая сумма подписанных на Петербургском  международном экономическом форуме соглашений</w:t>
      </w:r>
    </w:p>
    <w:p w14:paraId="025D39BC" w14:textId="71912692" w:rsidR="00CF6F11" w:rsidRPr="001C55C2" w:rsidRDefault="00CF6F11" w:rsidP="00CF6F11">
      <w:r w:rsidRPr="001C55C2">
        <w:t>Галина Полоскова</w:t>
      </w:r>
    </w:p>
    <w:p w14:paraId="4E12E5C6" w14:textId="77777777" w:rsidR="00FF5109" w:rsidRPr="00FF5109" w:rsidRDefault="00FF5109" w:rsidP="00FF5109">
      <w:pPr>
        <w:pStyle w:val="2"/>
      </w:pPr>
      <w:bookmarkStart w:id="150" w:name="_Toc231801510"/>
      <w:r w:rsidRPr="00FF5109">
        <w:t>Коммерсантъ, 08.06.2026, Оставшимся поднимут производительность</w:t>
      </w:r>
      <w:bookmarkEnd w:id="150"/>
    </w:p>
    <w:p w14:paraId="4605B439" w14:textId="77777777" w:rsidR="00FF5109" w:rsidRPr="00FF5109" w:rsidRDefault="00FF5109" w:rsidP="00FF5109">
      <w:pPr>
        <w:pStyle w:val="3"/>
      </w:pPr>
      <w:bookmarkStart w:id="151" w:name="_Toc231801511"/>
      <w:r w:rsidRPr="00FF5109">
        <w:t>Власти обеспокоены проблемами предстоящего замещения уходящих на пенсию работников и заполнения новых рабочих мест и в условиях неблагоприятной демографии намерены закрывать дефицит кадров в том числе через стимулирование повышения производительности труда, показали дискуссии на ПМЭФ-26. Особая ставка — на технологии искусственного интеллекта, внедрение которых, впрочем, несет риски для рынков труда.</w:t>
      </w:r>
      <w:bookmarkEnd w:id="151"/>
    </w:p>
    <w:p w14:paraId="63DFB9A2" w14:textId="77777777" w:rsidR="00FF5109" w:rsidRPr="00FF5109" w:rsidRDefault="00FF5109" w:rsidP="00FF5109">
      <w:r w:rsidRPr="00FF5109">
        <w:t>Настоящее и будущее рынка труда РФ стали одной из главных тем дискуссий завершившегося ПМЭФ-2026. Эту тему обсуждали как на профильных сессиях, так и на «панелях», посвященных другим вопросам — таким как ситуация в промышленности или регулирование работы маркетплейсов.</w:t>
      </w:r>
    </w:p>
    <w:p w14:paraId="18E16E45" w14:textId="77777777" w:rsidR="00FF5109" w:rsidRPr="00FF5109" w:rsidRDefault="00FF5109" w:rsidP="00FF5109">
      <w:r w:rsidRPr="00FF5109">
        <w:lastRenderedPageBreak/>
        <w:t>В рамках ПМЭФ 5 июня также прошло заседание комиссии Госсовета по кадрам. На нем вице-премьер Татьяна Голикова заявила о главных задачах правительства в этой сфере.</w:t>
      </w:r>
    </w:p>
    <w:p w14:paraId="1B500E8E" w14:textId="77777777" w:rsidR="00FF5109" w:rsidRPr="00FF5109" w:rsidRDefault="00FF5109" w:rsidP="00FF5109">
      <w:r w:rsidRPr="00FF5109">
        <w:t>«По данным кадрового прогноза, который Минтруд сейчас формирует на семь лет, до 2032 года нам необходимо заместить 11,5 млн человек в связи с выходом на пенсию работников старшего возраста и полмиллиона — из-за появления новых рабочих мест»,— сообщила вице-премьер. Она отметила, что две трети (66%) необходимых специалистов — это работники со средним профессиональным образованием.</w:t>
      </w:r>
    </w:p>
    <w:p w14:paraId="694B2DFB" w14:textId="77777777" w:rsidR="00FF5109" w:rsidRPr="00FF5109" w:rsidRDefault="00FF5109" w:rsidP="00FF5109">
      <w:r w:rsidRPr="00FF5109">
        <w:t>Резервы для пополнения этой категории невелики.</w:t>
      </w:r>
    </w:p>
    <w:p w14:paraId="042FF292" w14:textId="77777777" w:rsidR="00FF5109" w:rsidRPr="00FF5109" w:rsidRDefault="00FF5109" w:rsidP="00FF5109">
      <w:r w:rsidRPr="00FF5109">
        <w:t>Сейчас уровень занятости в России (то есть доля имеющих работу от численности населения трудоспособного возраста) находится на историческом максимуме — 61,5%.</w:t>
      </w:r>
    </w:p>
    <w:p w14:paraId="3E796C3C" w14:textId="77777777" w:rsidR="00FF5109" w:rsidRPr="00FF5109" w:rsidRDefault="00FF5109" w:rsidP="00FF5109">
      <w:r w:rsidRPr="00FF5109">
        <w:t>Причем средний возраст работника в российской экономике достаточно велик (в том числе и с позиций возможности переобучения) — 44 года.</w:t>
      </w:r>
    </w:p>
    <w:p w14:paraId="5339FF2E" w14:textId="77777777" w:rsidR="00FF5109" w:rsidRPr="00FF5109" w:rsidRDefault="00FF5109" w:rsidP="00FF5109">
      <w:r w:rsidRPr="00FF5109">
        <w:t>Уровень безработицы, по данным Росстата, остается минимальным и стабильным уже несколько месяцев (2,2%).</w:t>
      </w:r>
    </w:p>
    <w:p w14:paraId="72FF6931" w14:textId="77777777" w:rsidR="00FF5109" w:rsidRPr="00FF5109" w:rsidRDefault="00FF5109" w:rsidP="00FF5109">
      <w:r w:rsidRPr="00FF5109">
        <w:t>Реальные зарплаты (с учетом инфляции) растут: если по итогам прошлого года они увеличились на 5,2%, то за первый квартал этого года — уже на 8,7% в годовом сравнении.</w:t>
      </w:r>
    </w:p>
    <w:p w14:paraId="4B7362B4" w14:textId="77777777" w:rsidR="00FF5109" w:rsidRPr="00FF5109" w:rsidRDefault="00FF5109" w:rsidP="00FF5109">
      <w:r w:rsidRPr="00FF5109">
        <w:t>Все это свидетельствует о том, что наметившееся сокращение темпов найма работников, которое аналитики отмечают последние полгода, пока практически не снизило уровень конкуренции компаний за персонал.</w:t>
      </w:r>
    </w:p>
    <w:p w14:paraId="249E6E6E" w14:textId="77777777" w:rsidR="00FF5109" w:rsidRPr="00FF5109" w:rsidRDefault="00FF5109" w:rsidP="00FF5109">
      <w:r w:rsidRPr="00FF5109">
        <w:t xml:space="preserve">В перспективе с учетом невпечатляющих демографических трендов такая ситуация, скорее всего, сохранится. Чтобы снизить напряжение на рынке труда, власти предлагают компаниям активнее инвестировать в повышение производительности труда (сейчас по этому показателю Россия занимает лишь 37-е место в мире). Подключить к процессу планируется и искусственный интеллект. Как отметила на заседании Татьяна Голикова, при реализации даже 30% потенциала новых технологий потребность экономики России в кадрах может снизиться на 10%. Первый заместитель председателя правления Сбербанка Александр Ведяхин привел данные </w:t>
      </w:r>
      <w:r w:rsidRPr="00FF5109">
        <w:rPr>
          <w:lang w:val="en-US"/>
        </w:rPr>
        <w:t>PwC</w:t>
      </w:r>
      <w:r w:rsidRPr="00FF5109">
        <w:t xml:space="preserve"> по миру о том, что в отраслях с высокой «экспозицией» к ИИ темпы роста производительности выросли почти вчетверо за 2018–2024 годы — с 7% до 27%.</w:t>
      </w:r>
    </w:p>
    <w:p w14:paraId="6CFF4009" w14:textId="77777777" w:rsidR="00FF5109" w:rsidRPr="00FF5109" w:rsidRDefault="00FF5109" w:rsidP="00FF5109">
      <w:r w:rsidRPr="00FF5109">
        <w:t>С другой стороны, как известно, распространение ИИ несет и прямые риски для работников. Единого мнения о том, сколько из них потеряют рабочие места, сейчас нет.</w:t>
      </w:r>
    </w:p>
    <w:p w14:paraId="17487D74" w14:textId="77777777" w:rsidR="00FF5109" w:rsidRPr="00FF5109" w:rsidRDefault="00FF5109" w:rsidP="00FF5109">
      <w:r w:rsidRPr="00FF5109">
        <w:t>Татьяна Голикова привела данные, что искусственный интеллект затронет около 40% мировой занятости, а в развитых экономиках этот показатель может подняться до 60%. Глава Минтруда Антон Котяков отметил, что «в перспективе порядка 8% от всех трудовых функций, которые сегодня есть, может быть заменено полностью искусственным интеллектом». При этом он подчеркнул, что трудовая функция и рабочее место — это не одно и то же и масштабы будущих сокращений оценить сейчас невозможно.</w:t>
      </w:r>
    </w:p>
    <w:p w14:paraId="53017912" w14:textId="77777777" w:rsidR="00FF5109" w:rsidRPr="00FF5109" w:rsidRDefault="00FF5109" w:rsidP="00FF5109">
      <w:r w:rsidRPr="00FF5109">
        <w:t xml:space="preserve">Генеральный директор </w:t>
      </w:r>
      <w:r w:rsidRPr="00FF5109">
        <w:rPr>
          <w:lang w:val="en-US"/>
        </w:rPr>
        <w:t>HeadHunter</w:t>
      </w:r>
      <w:r w:rsidRPr="00FF5109">
        <w:t xml:space="preserve"> Дмитрий Сергиенков сообщил, что доля вакансий с требуемыми навыками владения ИИ растет, но в целом она составляет лишь около 2% от их общего количества. Число резюме, в которых указаны навыки работы с ИИ, с 2023 года выросло примерно в три раза, но и здесь их доля невелика и пока составляет 2,8%. </w:t>
      </w:r>
      <w:r w:rsidRPr="00FF5109">
        <w:lastRenderedPageBreak/>
        <w:t xml:space="preserve">В целом данные </w:t>
      </w:r>
      <w:r w:rsidRPr="00FF5109">
        <w:rPr>
          <w:lang w:val="en-US"/>
        </w:rPr>
        <w:t>HeadHunter</w:t>
      </w:r>
      <w:r w:rsidRPr="00FF5109">
        <w:t xml:space="preserve"> не подтверждают тезис о том, что искусственный интеллект закрывает «вход» для начинающих специалистов. В ряде направлений, где ИИ используется наиболее активно, доля </w:t>
      </w:r>
      <w:r w:rsidRPr="00FF5109">
        <w:rPr>
          <w:lang w:val="en-US"/>
        </w:rPr>
        <w:t>junior</w:t>
      </w:r>
      <w:r w:rsidRPr="00FF5109">
        <w:t>-вакансий (начинающий программист) не сокращается, а растет.</w:t>
      </w:r>
    </w:p>
    <w:p w14:paraId="7A8E8EA3" w14:textId="77777777" w:rsidR="00FF5109" w:rsidRPr="00FF5109" w:rsidRDefault="00FF5109" w:rsidP="00FF5109">
      <w:r w:rsidRPr="00FF5109">
        <w:t>По подсчетам Высшей школы экономики, риски полной замены ИИ всех выполняемых человеком трудовых функций существуют менее чем для 1% занятых в РФ (см. “Ъ” от 1 июня). Таким образом, пока речь идет скорее об ИИ, помогающем работникам, чем вытесняющем их. В этом контексте Минтруд планирует до конца 2026 года создать для каждой профессии справочник по функциям искусственного интеллекта. Это, как пояснил Антон Котяков, позволит впоследствии внести новые требования в профессиональные стандарты и учебные программы, чтобы лучше готовить выпускников к взаимодействию с новыми технологиями.</w:t>
      </w:r>
    </w:p>
    <w:p w14:paraId="4A030105" w14:textId="77777777" w:rsidR="00FF5109" w:rsidRPr="00FF5109" w:rsidRDefault="00FF5109" w:rsidP="00FF5109">
      <w:r w:rsidRPr="00FF5109">
        <w:t>Анастасия Мануйлова</w:t>
      </w:r>
    </w:p>
    <w:p w14:paraId="704AF5C1" w14:textId="77777777" w:rsidR="00FF5109" w:rsidRPr="00FF5109" w:rsidRDefault="00FF5109" w:rsidP="00FF5109">
      <w:pPr>
        <w:pStyle w:val="2"/>
      </w:pPr>
      <w:bookmarkStart w:id="152" w:name="_Toc231801512"/>
      <w:r w:rsidRPr="00C35D64">
        <w:t>РБК, 08.06.2026</w:t>
      </w:r>
      <w:r w:rsidRPr="00FF5109">
        <w:t xml:space="preserve">, </w:t>
      </w:r>
      <w:r w:rsidRPr="00C35D64">
        <w:t>Вакантное противоречие</w:t>
      </w:r>
      <w:bookmarkEnd w:id="152"/>
    </w:p>
    <w:p w14:paraId="06C2DE42" w14:textId="77777777" w:rsidR="00FF5109" w:rsidRPr="00C35D64" w:rsidRDefault="00FF5109" w:rsidP="00FF5109">
      <w:pPr>
        <w:pStyle w:val="3"/>
      </w:pPr>
      <w:bookmarkStart w:id="153" w:name="_Toc231801513"/>
      <w:r w:rsidRPr="00C35D64">
        <w:t>Потребность в рабочей силе в России упала до минимума с 2024 года, но безработица по-прежнему на исторических минимумах, а реальные зарплаты растут более чем на 8%. Что стоит за этим парадоксом - в материале РБК.</w:t>
      </w:r>
      <w:bookmarkEnd w:id="153"/>
    </w:p>
    <w:p w14:paraId="7CD54817" w14:textId="77777777" w:rsidR="00FF5109" w:rsidRPr="00C35D64" w:rsidRDefault="00FF5109" w:rsidP="00FF5109">
      <w:r w:rsidRPr="00C35D64">
        <w:t xml:space="preserve">Потребность российской экономики в рабочей силе в первом квартале 2026 года снизилась до 3,4 вакансии на 100 занятых с поправкой на сезонность - это минимум с начала 2024 года, следует из аналитической записки главного экономиста "Эйлера" по России </w:t>
      </w:r>
      <w:r w:rsidRPr="00C35D64">
        <w:rPr>
          <w:lang w:val="en-US"/>
        </w:rPr>
        <w:t>E</w:t>
      </w:r>
      <w:r w:rsidRPr="00C35D64">
        <w:t xml:space="preserve">лены Ахмедовой. Снижение затронуло почти все отрасли. По данным ЦБ, планы компаний по найму на второй квартал были самыми слабыми с третьего квартала 2020-го, а в мае доля компаний с дефицитом кадров опустилась до минимума со второго квартала 2023-го. Число активных вакансий на </w:t>
      </w:r>
      <w:r w:rsidRPr="00C35D64">
        <w:rPr>
          <w:lang w:val="en-US"/>
        </w:rPr>
        <w:t>hh</w:t>
      </w:r>
      <w:r w:rsidRPr="00C35D64">
        <w:t>.</w:t>
      </w:r>
      <w:r w:rsidRPr="00C35D64">
        <w:rPr>
          <w:lang w:val="en-US"/>
        </w:rPr>
        <w:t>ru</w:t>
      </w:r>
      <w:r w:rsidRPr="00C35D64">
        <w:t xml:space="preserve"> в первом квартале сократилось примерно на 30% в годовом выражении, тогда как число резюме выросло на 40%.</w:t>
      </w:r>
    </w:p>
    <w:p w14:paraId="1D3B8A73" w14:textId="77777777" w:rsidR="00FF5109" w:rsidRPr="00C35D64" w:rsidRDefault="00FF5109" w:rsidP="00FF5109">
      <w:r w:rsidRPr="00C35D64">
        <w:t>Но безработица в апреле оставалась на уровне 2,2% - вблизи исторического минимума. Реальные зарплаты в первом квартале выросли на 8,7% в годовом выражении, номинальные - на 15,1%. Для сравнения: за весь 2025 год рост составил 4,4 и 13,5% соответственно. По майским оценкам правительства, дополнительная потребность экономики в кадрах к 2030 году составит 3,1 млн человек - это на 30% больше предыдущей оценки 2,4 млн, которую вице-премьер Татьяна Голикова озвучивала в 2024 году.</w:t>
      </w:r>
    </w:p>
    <w:p w14:paraId="103B2D6E" w14:textId="77777777" w:rsidR="00FF5109" w:rsidRPr="00C35D64" w:rsidRDefault="00FF5109" w:rsidP="00FF5109">
      <w:r w:rsidRPr="00C35D64">
        <w:t>Почему безработица не меняется</w:t>
      </w:r>
    </w:p>
    <w:p w14:paraId="494A8BA9" w14:textId="77777777" w:rsidR="00FF5109" w:rsidRPr="00C35D64" w:rsidRDefault="00FF5109" w:rsidP="00FF5109">
      <w:r w:rsidRPr="00C35D64">
        <w:t xml:space="preserve">Пики напряженности рынка труда были пройдены в 2023-2024 годах, с тех пор постепенно снижается число открытых вакансий, что свидетельствует о начале охлаждения рынка труда, сказала Ахмедова РБК. </w:t>
      </w:r>
      <w:r w:rsidRPr="00C35D64">
        <w:rPr>
          <w:lang w:val="en-US"/>
        </w:rPr>
        <w:t>E</w:t>
      </w:r>
      <w:r w:rsidRPr="00C35D64">
        <w:t>ще один сигнал -скрытая безработица (сумма находящихся в простое и намеченных к высвобождению занятых) нормализовалась и вернулась к уровням 2017-2019 годов (около 0,3% всей рабочей силы).</w:t>
      </w:r>
    </w:p>
    <w:p w14:paraId="4BDC9CCC" w14:textId="77777777" w:rsidR="00FF5109" w:rsidRPr="00C35D64" w:rsidRDefault="00FF5109" w:rsidP="00FF5109">
      <w:r w:rsidRPr="00C35D64">
        <w:t xml:space="preserve">Это подтверждают данные ЦБ. Согласно мониторингу предприятий, оценка обеспеченности работниками в первом квартале 2026-го составила минус 21,6 пункта </w:t>
      </w:r>
      <w:r w:rsidRPr="00C35D64">
        <w:lastRenderedPageBreak/>
        <w:t>(минус 22,8 пункта в четвертом квартале 2025-го) - близко к средним значениям 2023 года. Проблема дефицита кадров "продолжает уходить на второй план", констатирует регулятор. Планы компаний по найму на второй квартал достигли минимума с третьего квартала 2020-го: рост численности ожидается лишь в рознице и водоснабжении.</w:t>
      </w:r>
    </w:p>
    <w:p w14:paraId="6978261C" w14:textId="77777777" w:rsidR="00FF5109" w:rsidRPr="00FF5109" w:rsidRDefault="00FF5109" w:rsidP="00FF5109">
      <w:r w:rsidRPr="00C35D64">
        <w:t xml:space="preserve">На официальном уровне безработицы эти процессы не отражаются по нескольким причинам, объясняет Ахмедова: "С одной стороны, естественный уровень безработицы сейчас с высокой вероятностью ниже, чем он был раньше, - в том числе из-за демографических изменений и более широкого распространения платформенной занятости. </w:t>
      </w:r>
      <w:r w:rsidRPr="00FF5109">
        <w:t>С другой стороны, исторически российский рынок труда подстраивался к изменениям в меньшей степени за счет безработицы - более заметной была реакция числа открытых вакансий и динамики заработных плат".</w:t>
      </w:r>
    </w:p>
    <w:p w14:paraId="415ADE82" w14:textId="77777777" w:rsidR="00FF5109" w:rsidRPr="00FF5109" w:rsidRDefault="00FF5109" w:rsidP="00FF5109">
      <w:r w:rsidRPr="00FF5109">
        <w:t>Аналогичный тезис высказывает главный экономист рейтингового агентства "Эксперт РА" Антон Табах: за внешне противоречивой картиной стоит сразу несколько процессов - уход на пенсию многочисленной когорты пожилых работников, приход на рынок малочисленных поколений молодежи, снижение притока мигрантов и адаптация бизнеса к новым условиям. Все это в сумме дает полную занятость при растущих зарплатах и снижающемся спросе на рабочую силу.</w:t>
      </w:r>
    </w:p>
    <w:p w14:paraId="5616EF00" w14:textId="77777777" w:rsidR="00FF5109" w:rsidRPr="00FF5109" w:rsidRDefault="00FF5109" w:rsidP="00FF5109">
      <w:r w:rsidRPr="00FF5109">
        <w:t xml:space="preserve">Пока о полной победе над дефицитом кадров в России говорить рано, но он стал очаговым, с большим смещением в реальный сектор, указывает профессор кафедры психологии и развития человеческого капитала Финансового университета Александр Сафонов. Как обращает внимание руководитель отдела макроэкономического анализа ФГ "Финам" Ольга Беленькая, значения </w:t>
      </w:r>
      <w:r w:rsidRPr="00C35D64">
        <w:rPr>
          <w:lang w:val="en-US"/>
        </w:rPr>
        <w:t>hh</w:t>
      </w:r>
      <w:r w:rsidRPr="00FF5109">
        <w:t>.индекса (соотношение количества активных резюме к количеству активных вакансий) по отраслям сейчас могут различаться в разы.</w:t>
      </w:r>
    </w:p>
    <w:p w14:paraId="48DBC1AB" w14:textId="77777777" w:rsidR="00FF5109" w:rsidRPr="00FF5109" w:rsidRDefault="00FF5109" w:rsidP="00FF5109">
      <w:r w:rsidRPr="00FF5109">
        <w:t>Острый дефицит (</w:t>
      </w:r>
      <w:r w:rsidRPr="00C35D64">
        <w:rPr>
          <w:lang w:val="en-US"/>
        </w:rPr>
        <w:t>hh</w:t>
      </w:r>
      <w:r w:rsidRPr="00FF5109">
        <w:t>.индекса3,9-7,2): розничная торговля, медицина и фармацевтика, рабочие специальности, сельское хозяйство, строительство, туризм и общепит.</w:t>
      </w:r>
    </w:p>
    <w:p w14:paraId="31A1A1D3" w14:textId="77777777" w:rsidR="00FF5109" w:rsidRPr="00FF5109" w:rsidRDefault="00FF5109" w:rsidP="00FF5109">
      <w:r w:rsidRPr="00FF5109">
        <w:t>Избыток соискателей (двузначные значения индекса): офисные специалисты, управленцы, юристы, маркетологи.</w:t>
      </w:r>
    </w:p>
    <w:p w14:paraId="20C9FA4A" w14:textId="77777777" w:rsidR="00FF5109" w:rsidRPr="00FF5109" w:rsidRDefault="00FF5109" w:rsidP="00FF5109">
      <w:r w:rsidRPr="00FF5109">
        <w:t xml:space="preserve">Заметный кадровый голод остается в промышленности (оборонно-промышленный комплекс, машиностроение и логистика), указывает Сафонов: дефицит инженеров и синих воротничков стал хроническим из-за невозможности быстрой автоматизации этих рабочих мест. По данным ЦБ, в первом квартале наиболее острый дефицит кадров сохранился у предприятий сельского хозяйства и электроэнергетики, также отмечалось ухудшение обеспеченности кадрами в транспортировке и хранении. Но, например, в технологическом секторе пик перегрева пройден, замечает Сафонов, - рост зарплат в </w:t>
      </w:r>
      <w:r w:rsidRPr="00C35D64">
        <w:rPr>
          <w:lang w:val="en-US"/>
        </w:rPr>
        <w:t>IT</w:t>
      </w:r>
      <w:r w:rsidRPr="00FF5109">
        <w:t xml:space="preserve"> во втором полугодии замедлился до 10-12%, добавляет он.</w:t>
      </w:r>
    </w:p>
    <w:p w14:paraId="7F93AC2A" w14:textId="77777777" w:rsidR="00FF5109" w:rsidRPr="00FF5109" w:rsidRDefault="00FF5109" w:rsidP="00FF5109">
      <w:r w:rsidRPr="00FF5109">
        <w:t xml:space="preserve">"Данные указывают скорее на постепенное смягчение перегрева, а не на полноценное охлаждение. По нашим оценкам, навес потребности в рабочей силе (по опросам Росстата) над числом безработных в апреле продолжил расти - то есть структурный дефицит кадров сохраняется, хотя и меньше пиковых уровней прошлого года. В совокупности с динамикой </w:t>
      </w:r>
      <w:r w:rsidRPr="00C35D64">
        <w:rPr>
          <w:lang w:val="en-US"/>
        </w:rPr>
        <w:t>hh</w:t>
      </w:r>
      <w:r w:rsidRPr="00FF5109">
        <w:t>.индекса это говорит о том, что внутри рынка идет адаптация за счет более осторожного найма, оптимизации численности и форм занятости, а не резкого падения спроса на труд", - резюмирует главный экономист Газпромбанка Павел Бирюков.</w:t>
      </w:r>
    </w:p>
    <w:p w14:paraId="5F40CBCE" w14:textId="77777777" w:rsidR="00FF5109" w:rsidRPr="00FF5109" w:rsidRDefault="00FF5109" w:rsidP="00FF5109">
      <w:r w:rsidRPr="00FF5109">
        <w:t>Зачем компании держат "лишних" сотрудников</w:t>
      </w:r>
    </w:p>
    <w:p w14:paraId="53D7841D" w14:textId="77777777" w:rsidR="00FF5109" w:rsidRPr="00FF5109" w:rsidRDefault="00FF5109" w:rsidP="00FF5109">
      <w:r w:rsidRPr="00FF5109">
        <w:lastRenderedPageBreak/>
        <w:t>В резюме обсуждения ключевой ставки ЦБ описал один из главных барьеров в преодолении дефицита кадров - неэффективное перераспределение кадров между отраслями. Многие компании по-прежнему испытывают нехватку персонала, но те, кто уже с ней справился, не спешат отпускать сотрудников, опасаясь, что восстановить численность в дальнейшем будет сложно. "В результате формируется недостаточно эффективное распределение рабочей силы. Одни компании, наблюдающие рост спроса и готовые наращивать выпуск, не могут</w:t>
      </w:r>
    </w:p>
    <w:p w14:paraId="0DF4240E" w14:textId="77777777" w:rsidR="00FF5109" w:rsidRPr="00FF5109" w:rsidRDefault="00FF5109" w:rsidP="00FF5109">
      <w:r w:rsidRPr="00FF5109">
        <w:t>этого сделать из-за дефицита персонала, а другие продолжают нести издержки по его удержанию", - констатирует регулятор.</w:t>
      </w:r>
    </w:p>
    <w:p w14:paraId="6A17E68E" w14:textId="77777777" w:rsidR="00FF5109" w:rsidRPr="00FF5109" w:rsidRDefault="00FF5109" w:rsidP="00FF5109">
      <w:r w:rsidRPr="00FF5109">
        <w:t>Директор научно-исследовательского центра пространственного анализа и региональной диагностики РАНХиГС Дмитрий Землянский подтверждает: работодатели воздерживаются именно от нового найма, а не от удержания текущих сотрудников. Содержать полный штат дорого, но потерять его, чтобы потом заново искать, обучать и адаптировать, еще дороже, резюмирует директор практики "Организация и персонал" "Рексофт Консалтинг" Маргарита Патрушева.</w:t>
      </w:r>
    </w:p>
    <w:p w14:paraId="31F4BBA4" w14:textId="77777777" w:rsidR="00FF5109" w:rsidRPr="00FF5109" w:rsidRDefault="00FF5109" w:rsidP="00FF5109">
      <w:r w:rsidRPr="00FF5109">
        <w:t>По ее наблюдениям, менеджмент ожидает снижения спроса на труд за счет внедрения ИИ, но для этого нужен период инвестиций - в перестройку бизнес-процессов и переобучение. Наибольшая доля неполной занятости и простоев в первом квартале приходилась на автопром, металлургию и производство резиновых и пластмассовых изделий, отмечает Беленькая.</w:t>
      </w:r>
    </w:p>
    <w:p w14:paraId="14CF4531" w14:textId="77777777" w:rsidR="00FF5109" w:rsidRPr="00FF5109" w:rsidRDefault="00FF5109" w:rsidP="00FF5109">
      <w:r w:rsidRPr="00FF5109">
        <w:t>Эти процессы замедляют выход рынка труда из состояния перегрева и, соответственно, усложняют выход на траекторию сбалансированного роста для экономики в целом, говорит Ахмедова. Кроме того, пытаясь удержать людей и заставляя их совмещать функции, компании получают истощенный и непроизводительный персонал, подчеркивает Сафонов.</w:t>
      </w:r>
    </w:p>
    <w:p w14:paraId="6E9E2EA2" w14:textId="77777777" w:rsidR="00FF5109" w:rsidRPr="00FF5109" w:rsidRDefault="00FF5109" w:rsidP="00FF5109">
      <w:r w:rsidRPr="00FF5109">
        <w:t>При этом склонность компаний к накапливанию рабочей силы будет уменьшаться по мере снижения напряженности на рынке труда, пик которой пройден уже много месяцев назад, прогнозирует Ахмедова: "Чем легче работодателям при необходимости будет искать новых сотрудников, тем легче им будет не удерживать тех сотрудников, в которых сейчас нет необходимости". К тому же помогает и рост гибкости рынка труда, в том числе связанный с технологическим развитием, добавляет она.</w:t>
      </w:r>
    </w:p>
    <w:p w14:paraId="456FE1C8" w14:textId="77777777" w:rsidR="00FF5109" w:rsidRPr="00FF5109" w:rsidRDefault="00FF5109" w:rsidP="00FF5109">
      <w:r w:rsidRPr="00FF5109">
        <w:t>Почему зарплаты растут двузначными темпами</w:t>
      </w:r>
    </w:p>
    <w:p w14:paraId="703582E8" w14:textId="77777777" w:rsidR="00FF5109" w:rsidRPr="00FF5109" w:rsidRDefault="00FF5109" w:rsidP="00FF5109">
      <w:r w:rsidRPr="00FF5109">
        <w:t>По данным опросов ЦБ, 80% компаний не планируют повышать зарплаты во втором квартале 2026 года, а остальные планируют повысить ее в среднем лишь на 1% по сравнению с первым кварталом. Но весной номинальные зарплаты по-прежнему росли двузначными темпами.</w:t>
      </w:r>
    </w:p>
    <w:p w14:paraId="4FEBE289" w14:textId="77777777" w:rsidR="00FF5109" w:rsidRPr="00FF5109" w:rsidRDefault="00FF5109" w:rsidP="00FF5109">
      <w:r w:rsidRPr="00FF5109">
        <w:t>Старший директор группы суверенных и региональных рейтингов АКРА Дмитрий Куликов предлагает не судить о текущих темпах роста окладов на основе годовых темпов роста - это "очень сильно запаздывающий показатель", поясняет он. "</w:t>
      </w:r>
      <w:r w:rsidRPr="00C35D64">
        <w:rPr>
          <w:lang w:val="en-US"/>
        </w:rPr>
        <w:t>E</w:t>
      </w:r>
      <w:r w:rsidRPr="00FF5109">
        <w:t>сли взять оперативные данные за начало 2026 года и краткосрочный тренд в них, роста там мало.</w:t>
      </w:r>
    </w:p>
    <w:p w14:paraId="275E7CF6" w14:textId="77777777" w:rsidR="00FF5109" w:rsidRPr="00FF5109" w:rsidRDefault="00FF5109" w:rsidP="00FF5109">
      <w:r w:rsidRPr="00FF5109">
        <w:t xml:space="preserve">Я бы не ожидал за полный год реального роста выше 5% - очень вероятно, что будет и ниже", - прогнозирует эксперт. Это зеркало заднего вида, соглашается Табах: индексации </w:t>
      </w:r>
      <w:r w:rsidRPr="00FF5109">
        <w:lastRenderedPageBreak/>
        <w:t>за предыдущие годы, в том числе предусмотренные коллективными договорами или сделанные на фоне кадрового голода.</w:t>
      </w:r>
    </w:p>
    <w:p w14:paraId="6EEC9F03" w14:textId="77777777" w:rsidR="00FF5109" w:rsidRPr="00FF5109" w:rsidRDefault="00FF5109" w:rsidP="00FF5109">
      <w:r w:rsidRPr="00FF5109">
        <w:t>По расчетам Бирюкова, в марте - апреле реальные зарплаты с поправкой на сезонность росли темпами лишь около 2-3% в годовом выражении (</w:t>
      </w:r>
      <w:r w:rsidRPr="00C35D64">
        <w:rPr>
          <w:lang w:val="en-US"/>
        </w:rPr>
        <w:t>SAAR</w:t>
      </w:r>
      <w:r w:rsidRPr="00FF5109">
        <w:t>). Всплеск начала года он объясняет двумя факторами: новогодним повышением МРОТ на 21% и концентрацией годовых бонусов в январе.</w:t>
      </w:r>
    </w:p>
    <w:p w14:paraId="069D3865" w14:textId="77777777" w:rsidR="00FF5109" w:rsidRPr="00FF5109" w:rsidRDefault="00FF5109" w:rsidP="00FF5109">
      <w:r w:rsidRPr="00FF5109">
        <w:t>"Многомиллионные бонусы узкому кругу топ-менеджеров и дефицитных специалистов математически разгоняют показатель средней зарплаты по стране. Одновременно масштабная индексация МРОТ и плановое повышение зарплат бюджетников в первом квартале создали повышательный тренд снизу. А рядовому персоналу бизнес неохотно поднимает фиксированные оклады - вместо этого компании расширяют ДМС и предлагают корпоративное обучение, пытаясь удержать людей без разгона фонда оплаты труда", - подтверждает Сафонов.</w:t>
      </w:r>
    </w:p>
    <w:p w14:paraId="5889295F" w14:textId="77777777" w:rsidR="00FF5109" w:rsidRPr="00FF5109" w:rsidRDefault="00FF5109" w:rsidP="00FF5109">
      <w:r w:rsidRPr="00FF5109">
        <w:t>Беленькая напоминает, что в данных Росстата за первый квартал видна и неоднородность по отраслям:</w:t>
      </w:r>
    </w:p>
    <w:p w14:paraId="21050192" w14:textId="77777777" w:rsidR="00FF5109" w:rsidRPr="00FF5109" w:rsidRDefault="00FF5109" w:rsidP="00FF5109">
      <w:r w:rsidRPr="00FF5109">
        <w:t>ниже средних темпы роста зарплат - в добыче угля (2,5% г/г), нефти и газа (9,4%), металлургии (7,6%), автопроме (7%);</w:t>
      </w:r>
    </w:p>
    <w:p w14:paraId="581A12A2" w14:textId="77777777" w:rsidR="00FF5109" w:rsidRPr="00FF5109" w:rsidRDefault="00FF5109" w:rsidP="00FF5109">
      <w:r w:rsidRPr="00FF5109">
        <w:t xml:space="preserve">выше средних - в гостиницах и общепите (24,4%), финансовом секторе (22,4%), оптовой торговле (20,4%), </w:t>
      </w:r>
      <w:r w:rsidRPr="00C35D64">
        <w:rPr>
          <w:lang w:val="en-US"/>
        </w:rPr>
        <w:t>IT</w:t>
      </w:r>
      <w:r w:rsidRPr="00FF5109">
        <w:t xml:space="preserve"> и связи (18,8%).</w:t>
      </w:r>
    </w:p>
    <w:p w14:paraId="7B49AD76" w14:textId="77777777" w:rsidR="00FF5109" w:rsidRPr="00FF5109" w:rsidRDefault="00FF5109" w:rsidP="00FF5109">
      <w:r w:rsidRPr="00FF5109">
        <w:t>Что будет дальше</w:t>
      </w:r>
    </w:p>
    <w:p w14:paraId="54907530" w14:textId="77777777" w:rsidR="00FF5109" w:rsidRPr="00FF5109" w:rsidRDefault="00FF5109" w:rsidP="00FF5109">
      <w:r w:rsidRPr="00FF5109">
        <w:t>Эксперты сходятся в том, что плавное охлаждение продолжится, но рассчитывать на быстрое возвращение к полному балансу на рынке труда не стоит.</w:t>
      </w:r>
    </w:p>
    <w:p w14:paraId="44EC8CE0" w14:textId="77777777" w:rsidR="00FF5109" w:rsidRPr="00FF5109" w:rsidRDefault="00FF5109" w:rsidP="00FF5109">
      <w:r w:rsidRPr="00FF5109">
        <w:t>Беленькая прогнозирует небольшой рост безработицы от текущих минимумов при увеличении неполной занятости. "Эпоха острого дефицита миновала, а эпоха системного с нами надолго, особенно в тех профессиях, где ИИ не слишком поможет, а учиться и нарабатывать опыт надо долго", - резюмирует Табах.</w:t>
      </w:r>
    </w:p>
    <w:p w14:paraId="41E5506E" w14:textId="77777777" w:rsidR="00FF5109" w:rsidRPr="00FF5109" w:rsidRDefault="00FF5109" w:rsidP="00FF5109">
      <w:r w:rsidRPr="00FF5109">
        <w:t>По прогнозам правительства, доля граждан старше трудоспособного возраста в России к 2030 году с учетом продолжающегося повышения пенсионного возраста снизится до 23%, таким образом, их численность сократится до 32,9 млн человек.</w:t>
      </w:r>
    </w:p>
    <w:p w14:paraId="154B6AC0" w14:textId="77777777" w:rsidR="00FF5109" w:rsidRPr="00FF5109" w:rsidRDefault="00FF5109" w:rsidP="00FF5109">
      <w:r w:rsidRPr="00FF5109">
        <w:t>Правительство рассчитывает компенсировать выпадающие кадры через повышение производительности. Кроме того, по словам вице-премьера Александра Новака, 17 отраслевых программ в рамках нацпроекта "Эффективная и конкурентная экономика" высвободят и переориентируют около 3 млн рабочих мест - "цифра практически совпадает с прогнозным кадровым дефицитом". Насколько эти планы окажутся реалистичными, покажут ближайшие кварталы.</w:t>
      </w:r>
    </w:p>
    <w:p w14:paraId="094AF29D" w14:textId="77777777" w:rsidR="00FF5109" w:rsidRPr="00FF5109" w:rsidRDefault="00FF5109" w:rsidP="00FF5109">
      <w:r w:rsidRPr="00FF5109">
        <w:t xml:space="preserve">Система переподготовки и перепрофилирования специалистов необходима, но переподготовленные кадры оказываются внизу профессиональной шкалы по квалификации и "не представляют большого интереса для работодателей, которым нужны не начинающие специалисты, а кадры с достаточно высокой квалификацией", предупреждает Беленькая. По мнению Патрушевой, решением проблемы также должно стать развитие системы среднего профессионального образования и вовлечение новых групп населения, в том числе иностранных работников, заключенных и ограниченно </w:t>
      </w:r>
      <w:r w:rsidRPr="00FF5109">
        <w:lastRenderedPageBreak/>
        <w:t>трудоспособных граждан в режиме неполной занятости. Ахмедова делает ставку на рост гибкости рынка труда за счет технологий.</w:t>
      </w:r>
    </w:p>
    <w:p w14:paraId="1B4A209E" w14:textId="77777777" w:rsidR="00FF5109" w:rsidRPr="00FF5109" w:rsidRDefault="00FF5109" w:rsidP="00FF5109">
      <w:r w:rsidRPr="00FF5109">
        <w:t>Рост реальных и номинальных зарплат в 2026 году будет сопоставим с показателями прошлого года, полагают эксперты. По прогнозу Беленькой, номинальный рост по итогам года составит около 10-11%. Реальный рост за полный год - "вряд ли выше 5%, скорее ниже", ожидает Куликов. Бирюков также ожидает замедления годовых темпов к концу года по мере того, как эффекты новогоднего всплеска выйдут из расчетной базы.</w:t>
      </w:r>
    </w:p>
    <w:p w14:paraId="05D20DFE" w14:textId="77777777" w:rsidR="00FF5109" w:rsidRPr="00FF5109" w:rsidRDefault="00FF5109" w:rsidP="00FF5109">
      <w:r w:rsidRPr="00FF5109">
        <w:t>Минэкономики в майских сценарных условиях заложило более скромный рост: номинальные зарплаты прибавят 7,9% в 2026 году и 6,5% в 2027-м, реальные - 2,2 и 2,5% соответственно. Опрошенные ЦБ экономисты в апреле прогнозировали, что в среднем за 2026 год номинальный рост составит 9 и 7,8%, реальный - 3,3 и 2,7%.</w:t>
      </w:r>
    </w:p>
    <w:p w14:paraId="666F6C6A" w14:textId="77777777" w:rsidR="00FF5109" w:rsidRPr="00FF5109" w:rsidRDefault="00FF5109" w:rsidP="00FF5109">
      <w:r w:rsidRPr="00FF5109">
        <w:t>***</w:t>
      </w:r>
    </w:p>
    <w:p w14:paraId="5B9EFF9D" w14:textId="77777777" w:rsidR="00FF5109" w:rsidRPr="00FF5109" w:rsidRDefault="00FF5109" w:rsidP="00FF5109">
      <w:r w:rsidRPr="00FF5109">
        <w:t>80% компаний не планируют повышать зарплаты во втором квартале 2026 года, по данным опросов ЦБ. Остальные планируют повысить в среднем лишь на 1% по сравнению с первым кварталом</w:t>
      </w:r>
    </w:p>
    <w:p w14:paraId="7DC11375" w14:textId="77777777" w:rsidR="00FF5109" w:rsidRPr="00FF5109" w:rsidRDefault="00FF5109" w:rsidP="00FF5109">
      <w:r w:rsidRPr="00FF5109">
        <w:t>***</w:t>
      </w:r>
    </w:p>
    <w:p w14:paraId="73145F25" w14:textId="77777777" w:rsidR="00FF5109" w:rsidRPr="00FF5109" w:rsidRDefault="00FF5109" w:rsidP="00FF5109">
      <w:r w:rsidRPr="00FF5109">
        <w:t>Формируется недостаточно эффективное распределение рабочей силы. Одни компании, наблюдающие рост спроса и готовые наращивать выпуск, не могут этого сделать из-за дефицита персонала, а другие - продолжают нести издержки по его удержанию, отмечают в ЦБ</w:t>
      </w:r>
    </w:p>
    <w:p w14:paraId="6F930101" w14:textId="77777777" w:rsidR="00FF5109" w:rsidRPr="00FF5109" w:rsidRDefault="00FF5109" w:rsidP="00FF5109">
      <w:r w:rsidRPr="00FF5109">
        <w:t>***</w:t>
      </w:r>
    </w:p>
    <w:p w14:paraId="759A7939" w14:textId="77777777" w:rsidR="00FF5109" w:rsidRPr="00FF5109" w:rsidRDefault="00FF5109" w:rsidP="00FF5109">
      <w:r w:rsidRPr="00FF5109">
        <w:t>Чем легче работодателям при необходимости будет искать новых сотрудников, тем легче им будет не удерживать тех сотрудников, в которых сейчас нет необходимости</w:t>
      </w:r>
    </w:p>
    <w:p w14:paraId="42297545" w14:textId="77777777" w:rsidR="00FF5109" w:rsidRPr="00FF5109" w:rsidRDefault="00FF5109" w:rsidP="00FF5109">
      <w:r w:rsidRPr="00FF5109">
        <w:t xml:space="preserve">Главный экономист по России аналитической компании "Эйлер" </w:t>
      </w:r>
      <w:r w:rsidRPr="00C35D64">
        <w:rPr>
          <w:lang w:val="en-US"/>
        </w:rPr>
        <w:t>E</w:t>
      </w:r>
      <w:r w:rsidRPr="00FF5109">
        <w:t>лена Ахмедова</w:t>
      </w:r>
    </w:p>
    <w:p w14:paraId="4B84B1C1" w14:textId="77777777" w:rsidR="00FF5109" w:rsidRPr="00FF5109" w:rsidRDefault="00FF5109" w:rsidP="00FF5109">
      <w:r w:rsidRPr="00FF5109">
        <w:t>***</w:t>
      </w:r>
    </w:p>
    <w:p w14:paraId="3CA42336" w14:textId="77777777" w:rsidR="00FF5109" w:rsidRPr="00FF5109" w:rsidRDefault="00FF5109" w:rsidP="00FF5109">
      <w:r w:rsidRPr="00FF5109">
        <w:t>32,9 млн человек старше трудоспособного возраста останется в России к 2030 году, по прогнозам правительства</w:t>
      </w:r>
    </w:p>
    <w:p w14:paraId="6847BA40" w14:textId="766154B9" w:rsidR="00FF5109" w:rsidRPr="001C55C2" w:rsidRDefault="00FF5109" w:rsidP="0060733A">
      <w:r w:rsidRPr="001C55C2">
        <w:t>Софья Ермакова</w:t>
      </w:r>
    </w:p>
    <w:p w14:paraId="1092570F" w14:textId="36813EA5" w:rsidR="007B1AB0" w:rsidRPr="007B1AB0" w:rsidRDefault="007B1AB0" w:rsidP="007B1AB0">
      <w:pPr>
        <w:pStyle w:val="2"/>
      </w:pPr>
      <w:bookmarkStart w:id="154" w:name="_Toc231801514"/>
      <w:r w:rsidRPr="007B1AB0">
        <w:t>Российская газета, 06.06.2026, Льготы и налоговый вычет для пап-одиночек: как отцу уйти в декрет и не потерять стаж</w:t>
      </w:r>
      <w:bookmarkEnd w:id="154"/>
    </w:p>
    <w:p w14:paraId="1CFC36A9" w14:textId="77777777" w:rsidR="007B1AB0" w:rsidRPr="007B1AB0" w:rsidRDefault="007B1AB0" w:rsidP="007B1AB0">
      <w:pPr>
        <w:pStyle w:val="3"/>
      </w:pPr>
      <w:bookmarkStart w:id="155" w:name="_Toc231801515"/>
      <w:r w:rsidRPr="007B1AB0">
        <w:t>Количество отцов-одиночек в России, как заявила ранее вице-спикер Госдумы Анна Кузнецова, выросло в четыре раза за последние 20 лет. Как поддерживает эту категорию граждан государство? Разъяснения по этому поводу дал в комментарии "РГ" член Комитета Госдумы по бюджету и налогам Никита Чаплин. Он назвал и новшества в этой сфере.</w:t>
      </w:r>
      <w:bookmarkEnd w:id="155"/>
    </w:p>
    <w:p w14:paraId="12C9B9A1" w14:textId="77777777" w:rsidR="007B1AB0" w:rsidRPr="007B1AB0" w:rsidRDefault="007B1AB0" w:rsidP="007B1AB0">
      <w:r w:rsidRPr="007B1AB0">
        <w:t>О вычете</w:t>
      </w:r>
    </w:p>
    <w:p w14:paraId="5FE30CDC" w14:textId="77777777" w:rsidR="007B1AB0" w:rsidRPr="007B1AB0" w:rsidRDefault="007B1AB0" w:rsidP="007B1AB0">
      <w:r w:rsidRPr="007B1AB0">
        <w:t xml:space="preserve">Отец-одиночка имеет полное право на стандартный налоговый вычет на ребенка в двойном размере. "Напомню базовые суммы: на первого ребенка вычет составляет 1400 рублей в месяц, на второго - 2800 рублей, на третьего и каждого последующего - 6000 </w:t>
      </w:r>
      <w:r w:rsidRPr="007B1AB0">
        <w:lastRenderedPageBreak/>
        <w:t>рублей, - рассказал депутат. - Для ребенка-инвалида дополнительно дается 12 000 рублей. В двойном размере эти суммы удваиваются".</w:t>
      </w:r>
    </w:p>
    <w:p w14:paraId="247136AE" w14:textId="77777777" w:rsidR="007B1AB0" w:rsidRPr="007B1AB0" w:rsidRDefault="007B1AB0" w:rsidP="007B1AB0">
      <w:r w:rsidRPr="007B1AB0">
        <w:t>При каких условиях вычет предоставляется в двойном размере? Как объяснил парламентарий, это возможно, если мать ребенка умерла, признана без вести пропавшей, добровольно отказалась от ребенка или лишена родительских прав.</w:t>
      </w:r>
    </w:p>
    <w:p w14:paraId="264B7420" w14:textId="77777777" w:rsidR="007B1AB0" w:rsidRPr="007B1AB0" w:rsidRDefault="007B1AB0" w:rsidP="007B1AB0">
      <w:r w:rsidRPr="007B1AB0">
        <w:t>"При этом отец должен быть официально признан единственным кормильцем - то есть ребенок находится на его полном обеспечении", - добавил Чаплин.</w:t>
      </w:r>
    </w:p>
    <w:p w14:paraId="37B2AAF8" w14:textId="77777777" w:rsidR="007B1AB0" w:rsidRPr="007B1AB0" w:rsidRDefault="007B1AB0" w:rsidP="007B1AB0">
      <w:r w:rsidRPr="007B1AB0">
        <w:t>Как получить эту меру поддержки. Вычет, сообщил депутат, предоставляется через работодателя: достаточно написать заявление в бухгалтерию и приложить подтверждающие документы (свидетельство о смерти, решение суда о лишении прав и т.д.).</w:t>
      </w:r>
    </w:p>
    <w:p w14:paraId="5C55C089" w14:textId="77777777" w:rsidR="007B1AB0" w:rsidRPr="007B1AB0" w:rsidRDefault="007B1AB0" w:rsidP="007B1AB0">
      <w:r w:rsidRPr="007B1AB0">
        <w:t>"Важный нюанс: вычет действует до месяца, в котором доход отца с начала года превысит 450 тысяч рублей, а также до достижения ребенком 18 лет (или 24 лет, если он учится очно)", - добавил парламентарий.</w:t>
      </w:r>
    </w:p>
    <w:p w14:paraId="60C83CCE" w14:textId="77777777" w:rsidR="007B1AB0" w:rsidRPr="007B1AB0" w:rsidRDefault="007B1AB0" w:rsidP="007B1AB0">
      <w:r w:rsidRPr="007B1AB0">
        <w:t>О пособии</w:t>
      </w:r>
    </w:p>
    <w:p w14:paraId="7CD1A065" w14:textId="77777777" w:rsidR="007B1AB0" w:rsidRPr="004941A4" w:rsidRDefault="007B1AB0" w:rsidP="007B1AB0">
      <w:r w:rsidRPr="007B1AB0">
        <w:t xml:space="preserve">Кроме налогового вычета, отец-одиночка имеет право на ежемесячное пособие по уходу за ребенком - максимальная сумма может достигать 83 тысяч рублей. </w:t>
      </w:r>
      <w:r w:rsidRPr="004941A4">
        <w:t>"Для его получения нужно, чтобы ребенок официально проживал с отцом и имелось решение суда о лишении матери родительских прав", - заявил депутат.</w:t>
      </w:r>
    </w:p>
    <w:p w14:paraId="110342AC" w14:textId="77777777" w:rsidR="007B1AB0" w:rsidRPr="004941A4" w:rsidRDefault="007B1AB0" w:rsidP="007B1AB0">
      <w:r w:rsidRPr="004941A4">
        <w:t>Он назвал важное нововведение 2026 года: теперь можно продолжать работать и одновременно получать это пособие - раньше требовалось находиться в отпуске по уходу за ребенком.</w:t>
      </w:r>
    </w:p>
    <w:p w14:paraId="45217D40" w14:textId="77777777" w:rsidR="007B1AB0" w:rsidRPr="004941A4" w:rsidRDefault="007B1AB0" w:rsidP="007B1AB0">
      <w:r w:rsidRPr="004941A4">
        <w:t>"Также отец-одиночка может получить единовременное пособие при рождении ребенка - в 2026 году его размер составляет 28 тысяч рублей, - отметил Чаплин. - Это возможно, если мать умерла в процессе родов либо сразу после родов была лишена родительских прав. А если мать скончалась, признана умершей или пропавшей без вести, лишена прав либо отказалась от ребенка, право на семейный (материнский) капитал также переходит к отцу".</w:t>
      </w:r>
    </w:p>
    <w:p w14:paraId="30CEE601" w14:textId="77777777" w:rsidR="007B1AB0" w:rsidRPr="004941A4" w:rsidRDefault="007B1AB0" w:rsidP="007B1AB0">
      <w:r w:rsidRPr="004941A4">
        <w:t>О декрете</w:t>
      </w:r>
    </w:p>
    <w:p w14:paraId="0C5A8178" w14:textId="77777777" w:rsidR="007B1AB0" w:rsidRPr="004941A4" w:rsidRDefault="007B1AB0" w:rsidP="007B1AB0">
      <w:r w:rsidRPr="004941A4">
        <w:t>Теперь о том, как отцу уйти в декрет и не потерять стаж. "С 1 января 2026 года вступили в силу важнейшие изменения в пенсионном законодательстве, - рассказал парламентарий. - Раньше в страховой стаж засчитывался уход за каждым ребенком, но суммарно не более шести лет - то есть максимум за четырьмя детьми. Теперь этот лимит полностью отменен!"</w:t>
      </w:r>
    </w:p>
    <w:p w14:paraId="0725888D" w14:textId="77777777" w:rsidR="007B1AB0" w:rsidRPr="004941A4" w:rsidRDefault="007B1AB0" w:rsidP="007B1AB0">
      <w:r w:rsidRPr="004941A4">
        <w:t>Периоды ухода за каждым ребенком до достижения им возраста полутора лет включаются в страховой стаж одного из родителей без каких-либо ограничений по количеству детей, уточнил депутат. Если отец оформляет отпуск по уходу за пятым, шестым или седьмым ребенком, каждый из этих периодов полностью войдет в его страховой стаж.</w:t>
      </w:r>
    </w:p>
    <w:p w14:paraId="45F4464A" w14:textId="77777777" w:rsidR="007B1AB0" w:rsidRPr="004941A4" w:rsidRDefault="007B1AB0" w:rsidP="007B1AB0">
      <w:r w:rsidRPr="004941A4">
        <w:t xml:space="preserve">Более того, если в семье родилась двойня, в стаж засчитают сразу три года (полтора года за каждого ребенка), если тройня - 4,5 года и так далее. "Причем право на включение </w:t>
      </w:r>
      <w:r w:rsidRPr="004941A4">
        <w:lastRenderedPageBreak/>
        <w:t>таких периодов в стаж имеет любой из родителей - мать или отец, - но при условии, что именно он официально оформлен как лицо, осуществляющее уход", - добавил Чаплин.</w:t>
      </w:r>
    </w:p>
    <w:p w14:paraId="47396025" w14:textId="77777777" w:rsidR="007B1AB0" w:rsidRPr="004941A4" w:rsidRDefault="007B1AB0" w:rsidP="007B1AB0">
      <w:r w:rsidRPr="004941A4">
        <w:t>Помимо стажа за каждый год ухода начисляются пенсионные баллы (индивидуальные пенсионные коэффициенты). "За полтора года ухода за первым ребенком начисляется 2,7 балла, за вторым - 5,4 балла, за третьим и каждым последующим - по 8,1 балла, - рассказал депутат. - Эти баллы суммируются с баллами за трудовую деятельность и напрямую влияют на размер будущей пенсии".</w:t>
      </w:r>
    </w:p>
    <w:p w14:paraId="7F2A4E6B" w14:textId="77777777" w:rsidR="007B1AB0" w:rsidRPr="004941A4" w:rsidRDefault="007B1AB0" w:rsidP="007B1AB0">
      <w:r w:rsidRPr="004941A4">
        <w:t>Куда обращаться</w:t>
      </w:r>
    </w:p>
    <w:p w14:paraId="150F5D0E" w14:textId="77777777" w:rsidR="007B1AB0" w:rsidRPr="004941A4" w:rsidRDefault="007B1AB0" w:rsidP="007B1AB0">
      <w:r w:rsidRPr="004941A4">
        <w:t>Для получения стандартного налогового вычета в двойном размере нужно обратиться к работодателю с заявлением и подтверждающими документами, сообщил парламентарий. Для оформления пособия по уходу за ребенком и других выплат - в Социальный фонд России через "Госуслуги", МФЦ или лично в отделении СФР. "Для включения периодов ухода в страховой стаж отдельного заявления писать не нужно - эти данные передаются в СФР автоматически при оформлении отпуска", - отметил Чаплин.</w:t>
      </w:r>
    </w:p>
    <w:p w14:paraId="09719112" w14:textId="77777777" w:rsidR="007B1AB0" w:rsidRPr="004941A4" w:rsidRDefault="007B1AB0" w:rsidP="007B1AB0">
      <w:r w:rsidRPr="004941A4">
        <w:t>По его словам, важно знать, что оформить отпуск по уходу за ребенком может не только мать, но и отец, бабушка, дедушка или другой родственник. "Никакого гендерного ограничения нет. Решение о том, кто именно берет отпуск, семья принимает самостоятельно исходя из своей ситуации - например, если у мамы зарплата выше, чем у папы, экономически выгоднее, чтобы в декрет ушел отец", - напомнил парламентарий.</w:t>
      </w:r>
    </w:p>
    <w:p w14:paraId="45C4F86F" w14:textId="489F2043" w:rsidR="007B1AB0" w:rsidRPr="00C35D64" w:rsidRDefault="00F933FC" w:rsidP="007B1AB0">
      <w:hyperlink r:id="rId54" w:history="1">
        <w:r w:rsidR="007B1AB0" w:rsidRPr="009C3D47">
          <w:rPr>
            <w:rStyle w:val="a3"/>
            <w:lang w:val="en-US"/>
          </w:rPr>
          <w:t>https</w:t>
        </w:r>
        <w:r w:rsidR="007B1AB0" w:rsidRPr="004941A4">
          <w:rPr>
            <w:rStyle w:val="a3"/>
          </w:rPr>
          <w:t>://</w:t>
        </w:r>
        <w:r w:rsidR="007B1AB0" w:rsidRPr="009C3D47">
          <w:rPr>
            <w:rStyle w:val="a3"/>
            <w:lang w:val="en-US"/>
          </w:rPr>
          <w:t>rg</w:t>
        </w:r>
        <w:r w:rsidR="007B1AB0" w:rsidRPr="004941A4">
          <w:rPr>
            <w:rStyle w:val="a3"/>
          </w:rPr>
          <w:t>.</w:t>
        </w:r>
        <w:r w:rsidR="007B1AB0" w:rsidRPr="009C3D47">
          <w:rPr>
            <w:rStyle w:val="a3"/>
            <w:lang w:val="en-US"/>
          </w:rPr>
          <w:t>ru</w:t>
        </w:r>
        <w:r w:rsidR="007B1AB0" w:rsidRPr="004941A4">
          <w:rPr>
            <w:rStyle w:val="a3"/>
          </w:rPr>
          <w:t>/2026/06/06/</w:t>
        </w:r>
        <w:r w:rsidR="007B1AB0" w:rsidRPr="009C3D47">
          <w:rPr>
            <w:rStyle w:val="a3"/>
            <w:lang w:val="en-US"/>
          </w:rPr>
          <w:t>nikita</w:t>
        </w:r>
        <w:r w:rsidR="007B1AB0" w:rsidRPr="004941A4">
          <w:rPr>
            <w:rStyle w:val="a3"/>
          </w:rPr>
          <w:t>-</w:t>
        </w:r>
        <w:r w:rsidR="007B1AB0" w:rsidRPr="009C3D47">
          <w:rPr>
            <w:rStyle w:val="a3"/>
            <w:lang w:val="en-US"/>
          </w:rPr>
          <w:t>chaplin</w:t>
        </w:r>
        <w:r w:rsidR="007B1AB0" w:rsidRPr="004941A4">
          <w:rPr>
            <w:rStyle w:val="a3"/>
          </w:rPr>
          <w:t>-</w:t>
        </w:r>
        <w:r w:rsidR="007B1AB0" w:rsidRPr="009C3D47">
          <w:rPr>
            <w:rStyle w:val="a3"/>
            <w:lang w:val="en-US"/>
          </w:rPr>
          <w:t>rasskazal</w:t>
        </w:r>
        <w:r w:rsidR="007B1AB0" w:rsidRPr="004941A4">
          <w:rPr>
            <w:rStyle w:val="a3"/>
          </w:rPr>
          <w:t>-</w:t>
        </w:r>
        <w:r w:rsidR="007B1AB0" w:rsidRPr="009C3D47">
          <w:rPr>
            <w:rStyle w:val="a3"/>
            <w:lang w:val="en-US"/>
          </w:rPr>
          <w:t>o</w:t>
        </w:r>
        <w:r w:rsidR="007B1AB0" w:rsidRPr="004941A4">
          <w:rPr>
            <w:rStyle w:val="a3"/>
          </w:rPr>
          <w:t>-</w:t>
        </w:r>
        <w:r w:rsidR="007B1AB0" w:rsidRPr="009C3D47">
          <w:rPr>
            <w:rStyle w:val="a3"/>
            <w:lang w:val="en-US"/>
          </w:rPr>
          <w:t>podderzhke</w:t>
        </w:r>
        <w:r w:rsidR="007B1AB0" w:rsidRPr="004941A4">
          <w:rPr>
            <w:rStyle w:val="a3"/>
          </w:rPr>
          <w:t>-</w:t>
        </w:r>
        <w:r w:rsidR="007B1AB0" w:rsidRPr="009C3D47">
          <w:rPr>
            <w:rStyle w:val="a3"/>
            <w:lang w:val="en-US"/>
          </w:rPr>
          <w:t>otcov</w:t>
        </w:r>
        <w:r w:rsidR="007B1AB0" w:rsidRPr="004941A4">
          <w:rPr>
            <w:rStyle w:val="a3"/>
          </w:rPr>
          <w:t>-</w:t>
        </w:r>
        <w:r w:rsidR="007B1AB0" w:rsidRPr="009C3D47">
          <w:rPr>
            <w:rStyle w:val="a3"/>
            <w:lang w:val="en-US"/>
          </w:rPr>
          <w:t>odinochek</w:t>
        </w:r>
        <w:r w:rsidR="007B1AB0" w:rsidRPr="004941A4">
          <w:rPr>
            <w:rStyle w:val="a3"/>
          </w:rPr>
          <w:t>-</w:t>
        </w:r>
        <w:r w:rsidR="007B1AB0" w:rsidRPr="009C3D47">
          <w:rPr>
            <w:rStyle w:val="a3"/>
            <w:lang w:val="en-US"/>
          </w:rPr>
          <w:t>v</w:t>
        </w:r>
        <w:r w:rsidR="007B1AB0" w:rsidRPr="004941A4">
          <w:rPr>
            <w:rStyle w:val="a3"/>
          </w:rPr>
          <w:t>-</w:t>
        </w:r>
        <w:r w:rsidR="007B1AB0" w:rsidRPr="009C3D47">
          <w:rPr>
            <w:rStyle w:val="a3"/>
            <w:lang w:val="en-US"/>
          </w:rPr>
          <w:t>rossii</w:t>
        </w:r>
        <w:r w:rsidR="007B1AB0" w:rsidRPr="004941A4">
          <w:rPr>
            <w:rStyle w:val="a3"/>
          </w:rPr>
          <w:t>.</w:t>
        </w:r>
        <w:r w:rsidR="007B1AB0" w:rsidRPr="009C3D47">
          <w:rPr>
            <w:rStyle w:val="a3"/>
            <w:lang w:val="en-US"/>
          </w:rPr>
          <w:t>html</w:t>
        </w:r>
      </w:hyperlink>
      <w:r w:rsidR="007B1AB0" w:rsidRPr="004941A4">
        <w:t xml:space="preserve"> </w:t>
      </w:r>
    </w:p>
    <w:p w14:paraId="70E731D2" w14:textId="05A67652" w:rsidR="006B7133" w:rsidRPr="00A63A07" w:rsidRDefault="006B7133" w:rsidP="006B7133">
      <w:pPr>
        <w:pStyle w:val="2"/>
      </w:pPr>
      <w:bookmarkStart w:id="156" w:name="_Toc231801516"/>
      <w:r w:rsidRPr="00A63A07">
        <w:t xml:space="preserve">Коммерсантъ </w:t>
      </w:r>
      <w:r w:rsidRPr="006B7133">
        <w:rPr>
          <w:lang w:val="en-US"/>
        </w:rPr>
        <w:t>FM</w:t>
      </w:r>
      <w:r w:rsidRPr="00A63A07">
        <w:t xml:space="preserve">, 06.06.2026, </w:t>
      </w:r>
      <w:r w:rsidRPr="006B7133">
        <w:t>«Мы поставили перед собой цель сделать сложное простым и доступным»</w:t>
      </w:r>
      <w:bookmarkEnd w:id="156"/>
    </w:p>
    <w:p w14:paraId="78BB39A7" w14:textId="77777777" w:rsidR="006B7133" w:rsidRPr="006B7133" w:rsidRDefault="006B7133" w:rsidP="006B7133">
      <w:pPr>
        <w:pStyle w:val="3"/>
      </w:pPr>
      <w:bookmarkStart w:id="157" w:name="_Toc231801517"/>
      <w:r w:rsidRPr="006B7133">
        <w:t xml:space="preserve">Как запустить удобную платформу для налогового вычета? Насколько сейчас популярен такой сервис? И способны ли подобные проекты изменить цифровые привычки российских пользователей? Эти и другие вопросы экономический обозреватель Олег Богданов обсудил с заместителем председателя правления и финансовым директором Сбербанка Тарасом Скворцовым в студии “Ъ </w:t>
      </w:r>
      <w:r w:rsidRPr="006B7133">
        <w:rPr>
          <w:lang w:val="en-US"/>
        </w:rPr>
        <w:t>FM</w:t>
      </w:r>
      <w:r w:rsidRPr="006B7133">
        <w:t>” на Петербургском международном экономическом форуме.</w:t>
      </w:r>
      <w:bookmarkEnd w:id="157"/>
    </w:p>
    <w:p w14:paraId="419FC191" w14:textId="77777777" w:rsidR="006B7133" w:rsidRPr="006B7133" w:rsidRDefault="006B7133" w:rsidP="006B7133">
      <w:r w:rsidRPr="006B7133">
        <w:t>Зампред правления и финансовый директор Сбербанка Тарас Скворцов — об инновационном сервисе для налоговых вычетов</w:t>
      </w:r>
    </w:p>
    <w:p w14:paraId="28D1A1EE" w14:textId="77777777" w:rsidR="006B7133" w:rsidRPr="006B7133" w:rsidRDefault="006B7133" w:rsidP="006B7133">
      <w:r w:rsidRPr="006B7133">
        <w:t xml:space="preserve">Как запустить удобную платформу для налогового вычета? Насколько сейчас популярен такой сервис? И способны ли подобные проекты изменить цифровые привычки российских пользователей? Эти и другие вопросы экономический обозреватель Олег Богданов обсудил с заместителем председателя правления и финансовым директором Сбербанка Тарасом Скворцовым в студии “Ъ </w:t>
      </w:r>
      <w:r w:rsidRPr="006B7133">
        <w:rPr>
          <w:lang w:val="en-US"/>
        </w:rPr>
        <w:t>FM</w:t>
      </w:r>
      <w:r w:rsidRPr="006B7133">
        <w:t>” на Петербургском международном экономическом форуме.</w:t>
      </w:r>
    </w:p>
    <w:p w14:paraId="0D3E0187" w14:textId="77777777" w:rsidR="006B7133" w:rsidRPr="006B7133" w:rsidRDefault="006B7133" w:rsidP="006B7133">
      <w:r w:rsidRPr="006B7133">
        <w:t>— Сегодня будем говорить о социальных налоговых вычетах. У вас есть платформа — бесплатный сервис как для граждан, так и для бизнеса. Почему «Сберу» было важно заняться этим направлением? В чем вы видите ценность таких сервисов?</w:t>
      </w:r>
    </w:p>
    <w:p w14:paraId="1ECD5842" w14:textId="77777777" w:rsidR="006B7133" w:rsidRPr="00A63A07" w:rsidRDefault="006B7133" w:rsidP="006B7133">
      <w:r w:rsidRPr="006B7133">
        <w:lastRenderedPageBreak/>
        <w:t xml:space="preserve">— Это наш новый, можно сказать, инновационный сервис. Идея появилась еще во время подготовки стратегии «Сбера» до 2026 года, в основе которой лежит человекоцентричность. Мы задумались, какие сервисы можем предложить человеку не только как клиенту банка, но и как человеку с его повседневными потребностями, зачастую не связанными напрямую с банковскими услугами. Анализируя эту сферу, мы увидели серьезную проблему: получение налоговых вычетов оставалось слишком сложным и неудобным процессом. </w:t>
      </w:r>
      <w:r w:rsidRPr="00A63A07">
        <w:t>Тогда мы поставили перед собой цель — сделать сложное максимально простым и доступным. Наш идеальный сценарий выглядел так: клиенту достаточно нажать кнопку «Да, согласен» и «Да, получить», не заполняя дополнительные документы и заявления.</w:t>
      </w:r>
    </w:p>
    <w:p w14:paraId="46BFA901" w14:textId="77777777" w:rsidR="006B7133" w:rsidRPr="00A63A07" w:rsidRDefault="006B7133" w:rsidP="006B7133">
      <w:r w:rsidRPr="00A63A07">
        <w:t>Сегодня, по крайней мере с точки зрения клиентского пути, нам удалось этой цели добиться. Мы предоставляем сервис, который помогает людям вернуть часть средств, потраченных на медицинские услуги, обучение, фитнес и другие категории социальных налоговых вычетов. Государство позволяет учитывать такие расходы в размере до 150 тыс. рублей в год и возвращать часть ранее уплаченного налога. Наша задача — сделать этот процесс максимально простым и удобным.</w:t>
      </w:r>
    </w:p>
    <w:p w14:paraId="41C35AB6" w14:textId="77777777" w:rsidR="006B7133" w:rsidRPr="00A63A07" w:rsidRDefault="006B7133" w:rsidP="006B7133">
      <w:r w:rsidRPr="00A63A07">
        <w:t>— А в чем заключается интерес банка? Это вопрос лояльности клиентов или долгосрочный бизнес-интерес?</w:t>
      </w:r>
    </w:p>
    <w:p w14:paraId="7E7BDFAA" w14:textId="77777777" w:rsidR="006B7133" w:rsidRPr="00A63A07" w:rsidRDefault="006B7133" w:rsidP="006B7133">
      <w:r w:rsidRPr="00A63A07">
        <w:t>— Безусловно, лояльность играет важную роль. Но главное — мы выстраиваем качественно новый уровень отношений с клиентами. Люди доверяют нам свои средства и понимают, что «Сбер» поможет им решать не только финансовые задачи, что мы предоставляем клиентам уникальные сервисы. Такие сервисы делают жизнь проще и существенно позволяют экономить время. Не нужно заниматься сбором справок и оформлением документов, а уделять больше времени семье, близким, собственному развитию, спорту и другим важным вещам. Поэтому, конечно, здесь наш основной фокус — переход от товарно-денежных отношений к долгосрочному партнерству, основанному на доверии и реальной пользе для человека.</w:t>
      </w:r>
    </w:p>
    <w:p w14:paraId="71407E02" w14:textId="77777777" w:rsidR="006B7133" w:rsidRPr="00A63A07" w:rsidRDefault="006B7133" w:rsidP="006B7133">
      <w:r w:rsidRPr="00A63A07">
        <w:t>— Есть ли уже первые результаты? Как работает сервис, как поменялось ли поведение клиентов?</w:t>
      </w:r>
    </w:p>
    <w:p w14:paraId="522EF94D" w14:textId="77777777" w:rsidR="006B7133" w:rsidRPr="00A63A07" w:rsidRDefault="006B7133" w:rsidP="006B7133">
      <w:r w:rsidRPr="00A63A07">
        <w:t>— Конечно. Мы запустили первые пилоты в конце прошлого года. Сейчас в сервисе участвуют около 3,7 тыс. организаций, а более 1,1 млн клиентов уже доверили нам представление своих интересов для получения налоговых вычетов.</w:t>
      </w:r>
    </w:p>
    <w:p w14:paraId="6F1EF26F" w14:textId="77777777" w:rsidR="006B7133" w:rsidRPr="00A63A07" w:rsidRDefault="006B7133" w:rsidP="006B7133">
      <w:r w:rsidRPr="00A63A07">
        <w:t>Как работает сервис? Изначально мы ставили перед собой задачу свести участие клиента к одному действию — дать согласие на получение вычета. При этом важно понимать, что для работы сервиса необходима информация с двух сторон: от физического лица, которое получило услугу, и от организации, которая эту услугу оказала.</w:t>
      </w:r>
    </w:p>
    <w:p w14:paraId="11478902" w14:textId="77777777" w:rsidR="006B7133" w:rsidRPr="00A63A07" w:rsidRDefault="006B7133" w:rsidP="006B7133">
      <w:r w:rsidRPr="00A63A07">
        <w:t>Раньше процесс выглядел гораздо сложнее. Клиенту нужно было получить справку в организации, затем самостоятельно заполнить декларацию на сайте или в приложении налоговой службы. Для бизнеса это также создавало серьезную нагрузку: требовалось оформлять и выдавать большое количество документов. В лучшем случае весь этот сложный путь от начала до конца проходили лишь около 5% людей, которые потенциально имели возможность получить такой вычет. Остальные 95% либо сталкивались со сложностями и не понимали, как это правильно сделать, либо вовсе отказывались от этой возможности.</w:t>
      </w:r>
    </w:p>
    <w:p w14:paraId="005FCECC" w14:textId="77777777" w:rsidR="006B7133" w:rsidRPr="00A63A07" w:rsidRDefault="006B7133" w:rsidP="006B7133">
      <w:r w:rsidRPr="00A63A07">
        <w:lastRenderedPageBreak/>
        <w:t>Мы решили изменить ситуацию. Сегодня и клиенту, и организации достаточно подтвердить свое согласие, а дальнейшую работу берет на себя «Сбер». В итоге выигрывают все участники процесса. Клиенты легко получают возврат средств без бесконечных справок, компании избавляются от бумажной волокиты, а налоговые органы получают прозрачный и надежный механизм подтверждения данных.</w:t>
      </w:r>
    </w:p>
    <w:p w14:paraId="768D1D01" w14:textId="77777777" w:rsidR="006B7133" w:rsidRPr="00A63A07" w:rsidRDefault="006B7133" w:rsidP="006B7133">
      <w:r w:rsidRPr="00A63A07">
        <w:t>— Как вы оцениваете текущий этап развития проекта? Какая цель будет означать настоящий успех?</w:t>
      </w:r>
    </w:p>
    <w:p w14:paraId="1E9EB8B6" w14:textId="77777777" w:rsidR="006B7133" w:rsidRPr="00A63A07" w:rsidRDefault="006B7133" w:rsidP="006B7133">
      <w:r w:rsidRPr="00A63A07">
        <w:t>— Потенциал мы оцениваем примерно в 50 млн клиентов и более 100 млрд рублей налога на доходы физических лиц, которые наши клиенты ежегодно имеют право вернуть. Если нам удастся охватить хотя бы половину этого объема — около 25 млн клиентов и порядка 50 млрд рублей возвратов, — это уже можно будет считать серьезным успехом. Пока мы находимся в самом начале пути. И здесь есть важный момент: если человек хотя бы один раз воспользуется таким сервисом, возвращаться к старому способу он уже не захочет.</w:t>
      </w:r>
    </w:p>
    <w:p w14:paraId="4A20DDE2" w14:textId="77777777" w:rsidR="006B7133" w:rsidRPr="00A63A07" w:rsidRDefault="006B7133" w:rsidP="006B7133">
      <w:r w:rsidRPr="00A63A07">
        <w:t>Это похоже на историю с оплатой коммунальных услуг. Когда-то люди ходили с бумажными квитанциями и платили наличными. Затем появились карты, потом автоплатежи. Сегодня большинство воспринимает это как норму. То же самое, на мой взгляд, произойдет и с налоговыми вычетами.</w:t>
      </w:r>
    </w:p>
    <w:p w14:paraId="69ECF0AE" w14:textId="77777777" w:rsidR="006B7133" w:rsidRPr="00A63A07" w:rsidRDefault="006B7133" w:rsidP="006B7133">
      <w:r w:rsidRPr="00A63A07">
        <w:t>Кроме того, здесь есть и более широкий эффект. Государство через механизм вычетов стимулирует людей пользоваться качественными медицинскими услугами, инвестировать в образование, заниматься спортом и заботиться о своем здоровье. Возвращая часть потраченных средств, мы фактически делаем эти услуги доступнее. В долгосрочной перспективе это влияет на качество жизни людей, продолжительность активной жизни и в конечном итоге способствует развитию экономики страны.</w:t>
      </w:r>
    </w:p>
    <w:p w14:paraId="41DA2B49" w14:textId="77777777" w:rsidR="006B7133" w:rsidRPr="00A63A07" w:rsidRDefault="006B7133" w:rsidP="006B7133">
      <w:r w:rsidRPr="00A63A07">
        <w:t>— Какие еще потенциальные направления вы видите для применения подобных подходов?</w:t>
      </w:r>
    </w:p>
    <w:p w14:paraId="69BB74D2" w14:textId="77777777" w:rsidR="006B7133" w:rsidRPr="00A63A07" w:rsidRDefault="006B7133" w:rsidP="006B7133">
      <w:r w:rsidRPr="00A63A07">
        <w:t>— Мы уже двигаемся дальше. Например, работаем над сервисами, связанными с предоставлением налогового кешбэка для семей с двумя и более детьми, если доход на одного члена семьи ниже меньше, чем 1,5 прожиточных минимума в соответствующем регионе. Для многих семей это существенная мера поддержки. По сути, речь идет о механизме частичного возврата ранее уплаченного НДФЛ. Мы уже прорабатываем этот сервис совместно с рядом регионов и планируем его предоставлять.</w:t>
      </w:r>
    </w:p>
    <w:p w14:paraId="577D8C4E" w14:textId="77777777" w:rsidR="006B7133" w:rsidRPr="00A63A07" w:rsidRDefault="006B7133" w:rsidP="006B7133">
      <w:r w:rsidRPr="00A63A07">
        <w:t>Есть и другие направления — например, вычеты на благотворительность. Но, на мой взгляд, еще больший потенциал связан с социальной поддержкой в целом. Это различные выплаты семьям с детьми и другим категориям граждан как на федеральном, так и на региональном уровнях. Сегодня значительные ресурсы тратятся на администрирование таких программ. Необходимо определить, кто имеет право на поддержку, подтвердить расходы, организовать обслуживание через МФЦ, колл-центры и другие каналы. И иногда затраты на сопровождение оказываются сопоставимы с самой выплатой или даже превышают ее.</w:t>
      </w:r>
    </w:p>
    <w:p w14:paraId="067C7B62" w14:textId="77777777" w:rsidR="006B7133" w:rsidRPr="00A63A07" w:rsidRDefault="006B7133" w:rsidP="006B7133">
      <w:r w:rsidRPr="00A63A07">
        <w:t>Наша цель заключается в том, чтобы на основе имеющихся данных максимально просто и быстро обеспечивать получение положенных выплат тем, кому они действительно предназначены. При этом государству не придется нести дополнительные расходы на создание сложных процессов проверки и сопровождения. Именно к такому целевому состоянию мы хотим прийти в будущем.</w:t>
      </w:r>
    </w:p>
    <w:p w14:paraId="2ACB76DF" w14:textId="23B5618A" w:rsidR="006B7133" w:rsidRPr="00A63A07" w:rsidRDefault="00F933FC" w:rsidP="006B7133">
      <w:hyperlink r:id="rId55" w:history="1">
        <w:r w:rsidR="006B7133" w:rsidRPr="009C3D47">
          <w:rPr>
            <w:rStyle w:val="a3"/>
            <w:lang w:val="en-US"/>
          </w:rPr>
          <w:t>https</w:t>
        </w:r>
        <w:r w:rsidR="006B7133" w:rsidRPr="00A63A07">
          <w:rPr>
            <w:rStyle w:val="a3"/>
          </w:rPr>
          <w:t>://</w:t>
        </w:r>
        <w:r w:rsidR="006B7133" w:rsidRPr="009C3D47">
          <w:rPr>
            <w:rStyle w:val="a3"/>
            <w:lang w:val="en-US"/>
          </w:rPr>
          <w:t>www</w:t>
        </w:r>
        <w:r w:rsidR="006B7133" w:rsidRPr="00A63A07">
          <w:rPr>
            <w:rStyle w:val="a3"/>
          </w:rPr>
          <w:t>.</w:t>
        </w:r>
        <w:r w:rsidR="006B7133" w:rsidRPr="009C3D47">
          <w:rPr>
            <w:rStyle w:val="a3"/>
            <w:lang w:val="en-US"/>
          </w:rPr>
          <w:t>kommersant</w:t>
        </w:r>
        <w:r w:rsidR="006B7133" w:rsidRPr="00A63A07">
          <w:rPr>
            <w:rStyle w:val="a3"/>
          </w:rPr>
          <w:t>.</w:t>
        </w:r>
        <w:r w:rsidR="006B7133" w:rsidRPr="009C3D47">
          <w:rPr>
            <w:rStyle w:val="a3"/>
            <w:lang w:val="en-US"/>
          </w:rPr>
          <w:t>ru</w:t>
        </w:r>
        <w:r w:rsidR="006B7133" w:rsidRPr="00A63A07">
          <w:rPr>
            <w:rStyle w:val="a3"/>
          </w:rPr>
          <w:t>/</w:t>
        </w:r>
        <w:r w:rsidR="006B7133" w:rsidRPr="009C3D47">
          <w:rPr>
            <w:rStyle w:val="a3"/>
            <w:lang w:val="en-US"/>
          </w:rPr>
          <w:t>doc</w:t>
        </w:r>
        <w:r w:rsidR="006B7133" w:rsidRPr="00A63A07">
          <w:rPr>
            <w:rStyle w:val="a3"/>
          </w:rPr>
          <w:t>/8726627</w:t>
        </w:r>
      </w:hyperlink>
      <w:r w:rsidR="006B7133" w:rsidRPr="00A63A07">
        <w:t xml:space="preserve"> </w:t>
      </w:r>
    </w:p>
    <w:p w14:paraId="6ABEB3BF" w14:textId="77777777" w:rsidR="00D30A0C" w:rsidRPr="00C373A3" w:rsidRDefault="00D30A0C" w:rsidP="00D30A0C">
      <w:pPr>
        <w:pStyle w:val="2"/>
      </w:pPr>
      <w:bookmarkStart w:id="158" w:name="_Toc99271711"/>
      <w:bookmarkStart w:id="159" w:name="_Toc99318657"/>
      <w:bookmarkStart w:id="160" w:name="_Toc231801518"/>
      <w:r w:rsidRPr="00C373A3">
        <w:t>Эксперт, 04.06.2026, Всё для рождаемости</w:t>
      </w:r>
      <w:bookmarkEnd w:id="160"/>
    </w:p>
    <w:p w14:paraId="310293B5" w14:textId="13F9D820" w:rsidR="00D30A0C" w:rsidRPr="00C373A3" w:rsidRDefault="00D30A0C" w:rsidP="00E73831">
      <w:pPr>
        <w:pStyle w:val="3"/>
      </w:pPr>
      <w:bookmarkStart w:id="161" w:name="_Toc231801519"/>
      <w:r w:rsidRPr="00C373A3">
        <w:t xml:space="preserve">Председатель Совфеда Валентина Матвиенко призвала бизнес активнее вкладываться в улучшение демографии. Она выступила с инициативой в ходе сессии </w:t>
      </w:r>
      <w:r w:rsidR="00C373A3" w:rsidRPr="00C373A3">
        <w:t>«</w:t>
      </w:r>
      <w:r w:rsidRPr="00C373A3">
        <w:t>Золотой стандарт</w:t>
      </w:r>
      <w:r w:rsidR="00C373A3" w:rsidRPr="00C373A3">
        <w:t>»</w:t>
      </w:r>
      <w:r w:rsidRPr="00C373A3">
        <w:t xml:space="preserve"> корпоративной демографии ПМЭФ-2026. Чтобы обеспечить развитие и безопасность России, в стране должно быть намного больше детей, сказала она. Проблема демографии является стратегической, для ее решения общество должно стать семейноцентричным, а успешность человека измеряться количеством детей. Матвиенко предложила создать корпоративный </w:t>
      </w:r>
      <w:r w:rsidR="00C373A3" w:rsidRPr="00C373A3">
        <w:t>«</w:t>
      </w:r>
      <w:r w:rsidRPr="00C373A3">
        <w:t>клуб миллионеров</w:t>
      </w:r>
      <w:r w:rsidR="00C373A3" w:rsidRPr="00C373A3">
        <w:t>»</w:t>
      </w:r>
      <w:r w:rsidRPr="00C373A3">
        <w:t>, члены которого будут выплачивать многодетным семьям по миллиону рублей. Первой в этот клуб вступила госкорпорация развития ВЭБ.РФ.</w:t>
      </w:r>
      <w:bookmarkEnd w:id="161"/>
    </w:p>
    <w:p w14:paraId="4AE9611E" w14:textId="77777777" w:rsidR="00D30A0C" w:rsidRPr="00C373A3" w:rsidRDefault="00D30A0C" w:rsidP="00D30A0C">
      <w:r w:rsidRPr="00C373A3">
        <w:t>Часть российского общества по-прежнему скептически смотрит на многодетные семьи, считает Матвиенко. Но работодатели способны помочь людям с активной жизненной позицией развеять стереотип о том, что невозможно достичь карьерных успехов, имея детей, сошлись во мнении участники дискуссии.</w:t>
      </w:r>
    </w:p>
    <w:p w14:paraId="763F97FB" w14:textId="44567DE4" w:rsidR="00D30A0C" w:rsidRPr="00C373A3" w:rsidRDefault="00C373A3" w:rsidP="00D30A0C">
      <w:r w:rsidRPr="00C373A3">
        <w:t>«</w:t>
      </w:r>
      <w:r w:rsidR="00D30A0C" w:rsidRPr="00C373A3">
        <w:t>Вот это чайлдфри, многие другие навязываемые нам европейские ценности, которые не характерны для нашего общества - вот этому давлению поддается молодежь. Давайте создадим клуб миллионеров, кто заботится о семьях сотрудников, и входной билет всего миллион рублей на каждого ребенка. Это не так много, но будет очень символично</w:t>
      </w:r>
      <w:r w:rsidRPr="00C373A3">
        <w:t>»</w:t>
      </w:r>
      <w:r w:rsidR="00D30A0C" w:rsidRPr="00C373A3">
        <w:t>, - заявила глава Совфеда.</w:t>
      </w:r>
    </w:p>
    <w:p w14:paraId="00B68175" w14:textId="485A7034" w:rsidR="00D30A0C" w:rsidRPr="00C373A3" w:rsidRDefault="00D30A0C" w:rsidP="00D30A0C">
      <w:r w:rsidRPr="00C373A3">
        <w:t xml:space="preserve">Участники сессии из числа представителей крупного бизнеса эти идеи поддержали. Первым в клуб </w:t>
      </w:r>
      <w:r w:rsidR="00C373A3" w:rsidRPr="00C373A3">
        <w:t>«</w:t>
      </w:r>
      <w:r w:rsidRPr="00C373A3">
        <w:t>демографических миллионеров</w:t>
      </w:r>
      <w:r w:rsidR="00C373A3" w:rsidRPr="00C373A3">
        <w:t>»</w:t>
      </w:r>
      <w:r w:rsidRPr="00C373A3">
        <w:t xml:space="preserve"> по приглашению Матвиенко символически вступила госкорпорация развития России ВЭБ.РФ. Как отметил ее председатель Игорь Шувалов, внутренние требования ВЭБа даже выше </w:t>
      </w:r>
      <w:r w:rsidR="00C373A3" w:rsidRPr="00C373A3">
        <w:t>«</w:t>
      </w:r>
      <w:r w:rsidRPr="00C373A3">
        <w:t>золотого стандарта</w:t>
      </w:r>
      <w:r w:rsidR="00C373A3" w:rsidRPr="00C373A3">
        <w:t>»</w:t>
      </w:r>
      <w:r w:rsidRPr="00C373A3">
        <w:t>: многодетным сотрудникам уже выплачивается корпоративный родительский капитал - 1 млн руб., а также оказываются другие меры поддержки.</w:t>
      </w:r>
    </w:p>
    <w:p w14:paraId="74910FFC" w14:textId="73DD09E3" w:rsidR="00D30A0C" w:rsidRPr="00C373A3" w:rsidRDefault="00C373A3" w:rsidP="00D30A0C">
      <w:r w:rsidRPr="00C373A3">
        <w:t>«</w:t>
      </w:r>
      <w:r w:rsidR="00D30A0C" w:rsidRPr="00C373A3">
        <w:t>Мы поддерживаем семьи работников. Понимаем, что без ценности семьи невозможно ни развитие страны, ни экономическая отдача на своем рабочем месте</w:t>
      </w:r>
      <w:r w:rsidRPr="00C373A3">
        <w:t>»</w:t>
      </w:r>
      <w:r w:rsidR="00D30A0C" w:rsidRPr="00C373A3">
        <w:t>, - подчеркнул Шувалов.</w:t>
      </w:r>
    </w:p>
    <w:p w14:paraId="7C1F365F" w14:textId="5FB3B2F4" w:rsidR="00D30A0C" w:rsidRPr="00C373A3" w:rsidRDefault="00D30A0C" w:rsidP="00D30A0C">
      <w:r w:rsidRPr="00C373A3">
        <w:t xml:space="preserve">Более 100 российских компаний выплачивают своим работникам по 1 млн руб. при рождении детей. Инициатива </w:t>
      </w:r>
      <w:r w:rsidR="00C373A3" w:rsidRPr="00C373A3">
        <w:t>«</w:t>
      </w:r>
      <w:r w:rsidRPr="00C373A3">
        <w:t>золотого стандарта</w:t>
      </w:r>
      <w:r w:rsidR="00C373A3" w:rsidRPr="00C373A3">
        <w:t>»</w:t>
      </w:r>
      <w:r w:rsidRPr="00C373A3">
        <w:t xml:space="preserve"> предусматривает дальнейшее развитие корпоративных мер помощи семьям сотрудников. Это выгодно бизнесу, поскольку повышает привлекательность работодателя и оценку деловой репутации компаний, подчеркнул полномочный представитель президента РФ в Центральном федеральном округе Игорь Щеголев.</w:t>
      </w:r>
    </w:p>
    <w:p w14:paraId="5475E19B" w14:textId="1B3DD8DD" w:rsidR="00D30A0C" w:rsidRPr="00C373A3" w:rsidRDefault="00D30A0C" w:rsidP="00D30A0C">
      <w:r w:rsidRPr="00C373A3">
        <w:t xml:space="preserve">По его словам, исследования показали высокий запрос семей на поддержку со стороны работодателей. Всё больше людей при трудоустройстве обращают внимание не только на уровень зарплаты, но и как работа будет сочетаться с семейной жизнью. </w:t>
      </w:r>
      <w:r w:rsidR="00C373A3" w:rsidRPr="00C373A3">
        <w:t>«</w:t>
      </w:r>
      <w:r w:rsidRPr="00C373A3">
        <w:t>Если работодатель готов поддерживать семью, то при прочих равных условиях работник очень часто делает выбор именно в пользу такого работодателя</w:t>
      </w:r>
      <w:r w:rsidR="00C373A3" w:rsidRPr="00C373A3">
        <w:t>»</w:t>
      </w:r>
      <w:r w:rsidRPr="00C373A3">
        <w:t>, - пояснил Щеголев.</w:t>
      </w:r>
    </w:p>
    <w:p w14:paraId="495CE454" w14:textId="79612EC4" w:rsidR="00D30A0C" w:rsidRPr="00C373A3" w:rsidRDefault="00D30A0C" w:rsidP="00D30A0C">
      <w:r w:rsidRPr="00C373A3">
        <w:lastRenderedPageBreak/>
        <w:t xml:space="preserve">Меры поддержки семей при желании можно организовать даже в самых сложных производственных условиях, заявил </w:t>
      </w:r>
      <w:r w:rsidR="00C373A3" w:rsidRPr="00C373A3">
        <w:t>«</w:t>
      </w:r>
      <w:r w:rsidRPr="00C373A3">
        <w:t>Эксперту</w:t>
      </w:r>
      <w:r w:rsidR="00C373A3" w:rsidRPr="00C373A3">
        <w:t>»</w:t>
      </w:r>
      <w:r w:rsidRPr="00C373A3">
        <w:t xml:space="preserve"> участник сессии, председатель правления ГРК </w:t>
      </w:r>
      <w:r w:rsidR="00C373A3" w:rsidRPr="00C373A3">
        <w:t>«</w:t>
      </w:r>
      <w:r w:rsidRPr="00C373A3">
        <w:t>Западная</w:t>
      </w:r>
      <w:r w:rsidR="00C373A3" w:rsidRPr="00C373A3">
        <w:t>»</w:t>
      </w:r>
      <w:r w:rsidRPr="00C373A3">
        <w:t xml:space="preserve"> Дмитрий Толоконников. Сотрудники горнорудной отрасли часто работают вахтовым методом на удаленных от крупных городов территориях Дальнего Востока, и, чтобы они надолго не теряли связь со своими семьями, ГРК </w:t>
      </w:r>
      <w:r w:rsidR="00C373A3" w:rsidRPr="00C373A3">
        <w:t>«</w:t>
      </w:r>
      <w:r w:rsidRPr="00C373A3">
        <w:t>Западная</w:t>
      </w:r>
      <w:r w:rsidR="00C373A3" w:rsidRPr="00C373A3">
        <w:t>»</w:t>
      </w:r>
      <w:r w:rsidRPr="00C373A3">
        <w:t xml:space="preserve"> создает условия для совместного проживания супругов на вахте.</w:t>
      </w:r>
    </w:p>
    <w:p w14:paraId="0BB04F5F" w14:textId="3201892A" w:rsidR="00D30A0C" w:rsidRPr="00C373A3" w:rsidRDefault="00C373A3" w:rsidP="00D30A0C">
      <w:r w:rsidRPr="00C373A3">
        <w:t>«</w:t>
      </w:r>
      <w:r w:rsidR="00D30A0C" w:rsidRPr="00C373A3">
        <w:t>У благополучия семьи есть как материальная, так и нематериальная составляющая, поэтому мы стремимся оказывать всестороннюю поддержку. Это не только денежные выплаты по золотому стандарту</w:t>
      </w:r>
      <w:r w:rsidRPr="00C373A3">
        <w:t>»</w:t>
      </w:r>
      <w:r w:rsidR="00D30A0C" w:rsidRPr="00C373A3">
        <w:t>, но и медицинские услуги, спорт</w:t>
      </w:r>
      <w:r w:rsidRPr="00C373A3">
        <w:t>»</w:t>
      </w:r>
      <w:r w:rsidR="00D30A0C" w:rsidRPr="00C373A3">
        <w:t>, - объяснил Толоконников.</w:t>
      </w:r>
    </w:p>
    <w:p w14:paraId="05E1B5B9" w14:textId="1657D506" w:rsidR="00D30A0C" w:rsidRPr="00C373A3" w:rsidRDefault="00D30A0C" w:rsidP="00D30A0C">
      <w:r w:rsidRPr="00C373A3">
        <w:t xml:space="preserve">Поддержка семей не должна сводиться исключительно к разовой выдаче денег, заметил другой участник дискуссии, основатель инфраструктурной корпорации </w:t>
      </w:r>
      <w:r w:rsidR="00C373A3" w:rsidRPr="00C373A3">
        <w:t>«</w:t>
      </w:r>
      <w:r w:rsidRPr="00C373A3">
        <w:t>АЕОН</w:t>
      </w:r>
      <w:r w:rsidR="00C373A3" w:rsidRPr="00C373A3">
        <w:t>»</w:t>
      </w:r>
      <w:r w:rsidRPr="00C373A3">
        <w:t xml:space="preserve"> Роман Троценко.</w:t>
      </w:r>
    </w:p>
    <w:p w14:paraId="3F053540" w14:textId="4C91EA94" w:rsidR="00D30A0C" w:rsidRPr="00C373A3" w:rsidRDefault="00D30A0C" w:rsidP="00D30A0C">
      <w:r w:rsidRPr="00C373A3">
        <w:t xml:space="preserve">Начиная со второго ребенка, семьям требуется обширная программа помощи - детям нужно жилье, медицина и образование, ведь мало родить, нужно еще вырастить и воспитать, обратил внимание бизнесмен. Условия жизни везде разные, поэтому и стандарт поддержки должен быть гибким, считает Троценко. </w:t>
      </w:r>
      <w:r w:rsidR="00C373A3" w:rsidRPr="00C373A3">
        <w:t>«</w:t>
      </w:r>
      <w:r w:rsidRPr="00C373A3">
        <w:t>Главное - семьи должны ощущать поддержку еще до рождения детей, так как беременность часто случается неожиданно и может вызвать у людей шок</w:t>
      </w:r>
      <w:r w:rsidR="00C373A3" w:rsidRPr="00C373A3">
        <w:t>»</w:t>
      </w:r>
      <w:r w:rsidRPr="00C373A3">
        <w:t>, - отметил он.</w:t>
      </w:r>
    </w:p>
    <w:p w14:paraId="45D8B72F" w14:textId="75B147A5" w:rsidR="00D30A0C" w:rsidRPr="00C373A3" w:rsidRDefault="00D30A0C" w:rsidP="00D30A0C">
      <w:r w:rsidRPr="00C373A3">
        <w:t xml:space="preserve">Нужно менять отношение работодателя к сотруднику с семейными обязанностями, говорил в интервью </w:t>
      </w:r>
      <w:r w:rsidR="00C373A3" w:rsidRPr="00C373A3">
        <w:t>«</w:t>
      </w:r>
      <w:r w:rsidRPr="00C373A3">
        <w:t>Эксперту</w:t>
      </w:r>
      <w:r w:rsidR="00C373A3" w:rsidRPr="00C373A3">
        <w:t>»</w:t>
      </w:r>
      <w:r w:rsidRPr="00C373A3">
        <w:t xml:space="preserve"> министр труда и социальной защиты Антон Котяков. Если речь идет о периоде беременности, то будущей маме нужно предоставить возможность работать в дистанционном или гибком формате, предлагал он. А если это уже мама, у нее должна быть возможность оставить ребенка в специальной детской комнате на территории вуза, завода, на час сократить рабочий день и т.д. Котяков также подчеркивал, что бизнесу надо активнее вовлекаться в решение демографических проблем.</w:t>
      </w:r>
    </w:p>
    <w:p w14:paraId="25F8653C" w14:textId="1AAFFEA0" w:rsidR="00D30A0C" w:rsidRPr="00C373A3" w:rsidRDefault="00C373A3" w:rsidP="00D30A0C">
      <w:r w:rsidRPr="00C373A3">
        <w:t>«</w:t>
      </w:r>
      <w:r w:rsidR="00D30A0C" w:rsidRPr="00C373A3">
        <w:t>Понятно, что мы стимулируем предприятия к выплатам, но главная задача всё же в трансформации отношения. В обществе, в трудовом коллективе должно быть четкое понимание того, что если сотрудник создал семью, родил детей, то он может рассчитывать на понимание своих обстоятельств</w:t>
      </w:r>
      <w:r w:rsidRPr="00C373A3">
        <w:t>»</w:t>
      </w:r>
      <w:r w:rsidR="00D30A0C" w:rsidRPr="00C373A3">
        <w:t>, - пояснял министр.</w:t>
      </w:r>
    </w:p>
    <w:p w14:paraId="35E6AE2E" w14:textId="0438E3A9" w:rsidR="00111D7C" w:rsidRPr="00C373A3" w:rsidRDefault="00F933FC" w:rsidP="00D30A0C">
      <w:hyperlink r:id="rId56" w:history="1">
        <w:r w:rsidR="00D30A0C" w:rsidRPr="00C373A3">
          <w:rPr>
            <w:rStyle w:val="a3"/>
          </w:rPr>
          <w:t>https://expert.ru/obshchestvo/kak-biznes-budet-podderzhivat-rozhdaemost</w:t>
        </w:r>
      </w:hyperlink>
    </w:p>
    <w:p w14:paraId="6D15187E" w14:textId="77777777" w:rsidR="009A1D06" w:rsidRPr="00C373A3" w:rsidRDefault="009A1D06" w:rsidP="009A1D06">
      <w:pPr>
        <w:pStyle w:val="2"/>
      </w:pPr>
      <w:bookmarkStart w:id="162" w:name="_Toc231574066"/>
      <w:bookmarkStart w:id="163" w:name="_Toc231801520"/>
      <w:r w:rsidRPr="00C373A3">
        <w:lastRenderedPageBreak/>
        <w:t xml:space="preserve">Экономика и жизнь, 05.06.2026, </w:t>
      </w:r>
      <w:r w:rsidRPr="00C373A3">
        <w:rPr>
          <w:rFonts w:eastAsia="Verdana"/>
        </w:rPr>
        <w:t>Испытание на прочность: как финансовый сектор выдерживает замедление экономики</w:t>
      </w:r>
      <w:bookmarkEnd w:id="162"/>
      <w:bookmarkEnd w:id="163"/>
    </w:p>
    <w:p w14:paraId="5D597A81" w14:textId="77777777" w:rsidR="009A1D06" w:rsidRPr="00C373A3" w:rsidRDefault="009A1D06" w:rsidP="00E73831">
      <w:pPr>
        <w:pStyle w:val="3"/>
      </w:pPr>
      <w:bookmarkStart w:id="164" w:name="_Toc231801521"/>
      <w:r w:rsidRPr="00C373A3">
        <w:t>Центральный банк опубликовал обзор финансовой стабильности за IV квартал 2025 - I квартал 2026 г. Документ фиксирует: несмотря на циклическое замедление экономики и обострение глобальных рисков, российский финансовый сектор сохраняет высокую устойчивость. Уязвимости, выявленные ранее - кредитные риски в корпоративном сегменте, долговая нагрузка граждан и дисбалансы на рынке жилья, - остаются актуальными, но не перешли в критическую фазу. Банковская система продолжает бесперебойно финансировать экономику, а накопленные буферы капитала дают регулятору пространство для маневра.</w:t>
      </w:r>
      <w:bookmarkEnd w:id="164"/>
    </w:p>
    <w:p w14:paraId="4CBD93E2" w14:textId="77777777" w:rsidR="009A1D06" w:rsidRPr="00C373A3" w:rsidRDefault="009A1D06" w:rsidP="009A1D06">
      <w:r w:rsidRPr="00C373A3">
        <w:t>Участники рынка пересмотрели ожидания по денежно-кредитной политике ведущих центробанков: теперь они закладывают более длительный период жестких финансовых условий, говорится в обзоре.</w:t>
      </w:r>
    </w:p>
    <w:p w14:paraId="1FDF29F5" w14:textId="77777777" w:rsidR="009A1D06" w:rsidRPr="00C373A3" w:rsidRDefault="009A1D06" w:rsidP="009A1D06">
      <w:r w:rsidRPr="00C373A3">
        <w:t>В марте на многих площадках наблюдалось одновременное падение акций и облигаций; и хотя к началу мая фондовые рынки развитых стран в значительной мере восстановились благодаря отчетности технологических гигантов и надеждам на перемирие, неопределенность сохраняется.</w:t>
      </w:r>
    </w:p>
    <w:p w14:paraId="4F596236" w14:textId="77777777" w:rsidR="009A1D06" w:rsidRPr="00C373A3" w:rsidRDefault="009A1D06" w:rsidP="009A1D06">
      <w:r w:rsidRPr="00C373A3">
        <w:t>Дальнейшее ужесточение финансовых условий вкупе с накопленными долговыми дисбалансами способно сдерживать экономическую активность, особенно при затягивании конфликта.</w:t>
      </w:r>
    </w:p>
    <w:p w14:paraId="33199306" w14:textId="77777777" w:rsidR="009A1D06" w:rsidRPr="00C373A3" w:rsidRDefault="009A1D06" w:rsidP="009A1D06">
      <w:r w:rsidRPr="00C373A3">
        <w:t>Выросли риски и для глобальной финансовой стабильности: удорожание фондирования, потенциальные коррекции на рынках акций, облигаций и недвижимости могут повысить чувствительность иностранных банков и небанковских организаций к рыночным шокам.</w:t>
      </w:r>
    </w:p>
    <w:p w14:paraId="772A2C1C" w14:textId="77777777" w:rsidR="009A1D06" w:rsidRPr="00C373A3" w:rsidRDefault="009A1D06" w:rsidP="009A1D06">
      <w:r w:rsidRPr="00C373A3">
        <w:t>Отдельную уязвимость формируют бюджетно-долговые проблемы развитых стран, способные транслироваться в финансовый сектор. Для государств с высокой долговой нагрузкой и зависимостью от внешнего финансирования угроза передачи стресса в реальный сектор особенно велика.</w:t>
      </w:r>
    </w:p>
    <w:p w14:paraId="27EB33B2" w14:textId="77777777" w:rsidR="009A1D06" w:rsidRPr="00C373A3" w:rsidRDefault="009A1D06" w:rsidP="009A1D06">
      <w:r w:rsidRPr="00C373A3">
        <w:t>На развивающихся рынках рост волатильности подтвердил их традиционную чувствительность к оттоку капитала. В странах - импортерах нефти подорожание энергоносителей расширило дефициты текущего счета и усилило давление на валюты, подстегивая инфляцию. Для России рост нефтяных и газовых цен, напротив, увеличивает сальдо текущего счета, доходы сырьевых компаний и бюджета. Однако геополитические проблемы в регионе способны негативно отразиться и на российской экономике. Во-первых, мировая инфляция может оказывать проинфляционное влияние через удорожание импорта и рост логистических издержек. Во-вторых, риски затрагивают ключевых торговых партнеров - Индию, Китай, Турцию, Иран, а также финансовые центры вроде ОАЭ. В-третьих, при затяжном шоке нефтяных цен возможно существенное торможение глобальной экономики, что неизбежно сократит спрос на российский экспорт. В долгосрочной перспективе высокая волатильность сырьевых котировок способна ускорить энергопереход, снижая востребованность и стоимость нефти и газа.</w:t>
      </w:r>
    </w:p>
    <w:p w14:paraId="052B0185" w14:textId="77777777" w:rsidR="009A1D06" w:rsidRPr="00C373A3" w:rsidRDefault="009A1D06" w:rsidP="009A1D06">
      <w:r w:rsidRPr="00C373A3">
        <w:t>От рекордной прибыли к сдержанному росту долга</w:t>
      </w:r>
    </w:p>
    <w:p w14:paraId="5DE5F43A" w14:textId="77777777" w:rsidR="009A1D06" w:rsidRPr="00C373A3" w:rsidRDefault="009A1D06" w:rsidP="009A1D06">
      <w:r w:rsidRPr="00C373A3">
        <w:lastRenderedPageBreak/>
        <w:t>По итогам 2025 г. совокупный сальдированный финансовый результат корпоративного сектора снизился с рекордных уровней предыдущих двух лет. Без учета финансовой и страховой деятельности показатель заметно сократился, что во многом объясняется ухудшением внешней конъюнктуры - падением мировых цен на нефть и ужесточением санкций в экспортных отраслях. В угольной отрасли чистый убыток существенно вырос, а в добыче нефти и газа сальдированный результат резко упал.</w:t>
      </w:r>
    </w:p>
    <w:p w14:paraId="59D735A7" w14:textId="028B5200" w:rsidR="009A1D06" w:rsidRPr="00C373A3" w:rsidRDefault="009A1D06" w:rsidP="009A1D06">
      <w:r w:rsidRPr="00C373A3">
        <w:t xml:space="preserve">Анализ крупнейших публичных компаний показывает смешанную картину. У 58% эмитентов финансовое положение не изменилось, 18% улучшили метрики и даже сократили долг, тогда как 24% нарастили долговую нагрузку на фоне падения выручки и негативной рыночной конъюнктуры. В результате агрегированный показатель </w:t>
      </w:r>
      <w:r w:rsidR="00C373A3" w:rsidRPr="00C373A3">
        <w:t>«</w:t>
      </w:r>
      <w:r w:rsidRPr="00C373A3">
        <w:t>Чистый долг / EBITDA</w:t>
      </w:r>
      <w:r w:rsidR="00C373A3" w:rsidRPr="00C373A3">
        <w:t>»</w:t>
      </w:r>
      <w:r w:rsidRPr="00C373A3">
        <w:t xml:space="preserve"> несколько вырос, но остался ниже значений периода пандемии коронавируса. Большинство крупных заемщиков сохраняют устойчивость, а трудности с обслуживанием долга фиксируются лишь у отдельных компаний, на которые приходится около 9% от суммарного долга выборки. Пик ставок был пройден в первом полугодии 2025 г., и при сохранении текущих макроэкономических и отраслевых трендов в 2026 г. большинство предприятий сохранят способность обслуживать обязательства.</w:t>
      </w:r>
    </w:p>
    <w:p w14:paraId="303226AE" w14:textId="77777777" w:rsidR="009A1D06" w:rsidRPr="00C373A3" w:rsidRDefault="009A1D06" w:rsidP="009A1D06">
      <w:r w:rsidRPr="00C373A3">
        <w:t>Сектор малого и среднего бизнеса более чувствителен к замедлению экономики. Хотя общие показатели остаются в положительной зоне, давление усиливают рост налоговой нагрузки в 2026 г. и сокращение спроса со стороны крупных компаний, сворачивающих инвестиционные программы.</w:t>
      </w:r>
    </w:p>
    <w:p w14:paraId="0F02A0FA" w14:textId="77777777" w:rsidR="009A1D06" w:rsidRPr="00C373A3" w:rsidRDefault="009A1D06" w:rsidP="009A1D06">
      <w:r w:rsidRPr="00C373A3">
        <w:t>Кредитный риск</w:t>
      </w:r>
    </w:p>
    <w:p w14:paraId="72E66066" w14:textId="77777777" w:rsidR="009A1D06" w:rsidRPr="00C373A3" w:rsidRDefault="009A1D06" w:rsidP="009A1D06">
      <w:r w:rsidRPr="00C373A3">
        <w:t>В отчетный период корпоративное кредитование росло устойчивыми темпами за счет металлургии, нефтегазового сектора и маркетплейсов. Крупные компании с высокой долговой нагрузкой наращивали задолженность быстрее рынка в целом. Чтобы банки адекватно учитывали риски, Банк России с 1 марта 2026 г. повысил макропруденциальную надбавку на прирост их долга с 40 до 100%.</w:t>
      </w:r>
    </w:p>
    <w:p w14:paraId="0B0D1122" w14:textId="2E385D54" w:rsidR="009A1D06" w:rsidRPr="00C373A3" w:rsidRDefault="009A1D06" w:rsidP="009A1D06">
      <w:r w:rsidRPr="00C373A3">
        <w:t xml:space="preserve">Доля признанных банками </w:t>
      </w:r>
      <w:r w:rsidR="00C373A3" w:rsidRPr="00C373A3">
        <w:t>«</w:t>
      </w:r>
      <w:r w:rsidRPr="00C373A3">
        <w:t>плохих</w:t>
      </w:r>
      <w:r w:rsidR="00C373A3" w:rsidRPr="00C373A3">
        <w:t>»</w:t>
      </w:r>
      <w:r w:rsidRPr="00C373A3">
        <w:t xml:space="preserve"> корпоративных кредитов (IV-V категорий качества) за полгода несколько сократилась. Однако внутренние оценки риск-менеджмента крупнейших банков указывают на некоторое снижение кредитоспособности: доля кредитов без признаков обесценения уменьшилась за полгода на 2 п.п.</w:t>
      </w:r>
    </w:p>
    <w:p w14:paraId="0F57045F" w14:textId="77777777" w:rsidR="009A1D06" w:rsidRPr="00C373A3" w:rsidRDefault="009A1D06" w:rsidP="009A1D06">
      <w:r w:rsidRPr="00C373A3">
        <w:t>Качество обслуживания долга у субъектов МСП продолжало ухудшаться, особенно у микропредприятий: каждый десятый заемщик этого сегмента испытывал существенные сложности в последние 12 месяцев. Доля кредитов низких категорий качества выросла, но остается втрое ниже по сравнению с 2015 г. В настоящее время банки активно идут навстречу клиентам и реструктурируют кредиты.</w:t>
      </w:r>
    </w:p>
    <w:p w14:paraId="184F5AC6" w14:textId="77777777" w:rsidR="009A1D06" w:rsidRPr="00C373A3" w:rsidRDefault="009A1D06" w:rsidP="009A1D06">
      <w:r w:rsidRPr="00C373A3">
        <w:t>Доля валютных требований к корпоративным заемщикам в целом за период немного сократилась, хотя в I квартале 2026 г. наблюдался локальный прирост. Спрос на валютное финансирование предъявляли преимущественно экспортеры, поэтому регулятор не вводил дополнительных надбавок по таким требованиям. Вместе с тем дисбаланс валютной ликвидности у банков способен провоцировать волатильность на валютном рынке, и кредитным организациям целесообразно усилить управление валютной ликвидностью.</w:t>
      </w:r>
    </w:p>
    <w:p w14:paraId="375A227D" w14:textId="77777777" w:rsidR="009A1D06" w:rsidRPr="00C373A3" w:rsidRDefault="009A1D06" w:rsidP="009A1D06">
      <w:r w:rsidRPr="00C373A3">
        <w:t>Долговая нагрузка граждан: охлаждение и вызревание старых рисков</w:t>
      </w:r>
    </w:p>
    <w:p w14:paraId="17E9F6F8" w14:textId="77777777" w:rsidR="009A1D06" w:rsidRPr="00C373A3" w:rsidRDefault="009A1D06" w:rsidP="009A1D06">
      <w:r w:rsidRPr="00C373A3">
        <w:lastRenderedPageBreak/>
        <w:t>Долговая нагрузка населения снижалась под воздействием жесткой денежно-кредитной и макропруденциальной политики, а также опережающего роста доходов. Доля располагаемых доходов, направляемых на обслуживание кредитов, сократилась примерно с 11% в начале 2025 г. до 9% к началу 2026-го. Задолженность по необеспеченным потребительским кредитам за полтора года уменьшилась на 6%, однако ипотечное и автокредитование продолжали расти, поэтому о кредитном сжатии в рознице говорить нельзя.</w:t>
      </w:r>
    </w:p>
    <w:p w14:paraId="05B44E9B" w14:textId="37F7E489" w:rsidR="009A1D06" w:rsidRPr="00C373A3" w:rsidRDefault="009A1D06" w:rsidP="009A1D06">
      <w:r w:rsidRPr="00C373A3">
        <w:t xml:space="preserve">Доля проблемной задолженности в необеспеченном потребительском портфеле достигла 13,1% на 1 апреля 2026 г. Ее прирост замедлился по сравнению с первой половиной 2025 г. и был обусловлен в основном естественным вызреванием кредитов, выданных рискованным заемщикам по высоким ставкам в 2023-2024 гг. Дополнительным фактором стало распространение услуг </w:t>
      </w:r>
      <w:r w:rsidR="00C373A3" w:rsidRPr="00C373A3">
        <w:t>«</w:t>
      </w:r>
      <w:r w:rsidRPr="00C373A3">
        <w:t>раздолжнителей</w:t>
      </w:r>
      <w:r w:rsidR="00C373A3" w:rsidRPr="00C373A3">
        <w:t>»</w:t>
      </w:r>
      <w:r w:rsidRPr="00C373A3">
        <w:t xml:space="preserve"> и упрощение процедуры банкротства граждан. Доля банкротств относительно числа заемщиков выросла с 0,8% в 2023 г. до 1,3% в 2025-м. Регулятор подчеркивает: заемщики должны иметь законный способ справиться с неподъемной нагрузкой, однако недобросовестные практики, когда граждан целенаправленно подталкивают к банкротству, получили широкое распространение. Люди не всегда осознают, что банкротство снижает шансы на будущие кредиты и накладывает ограничения на трудовую деятельность.</w:t>
      </w:r>
    </w:p>
    <w:p w14:paraId="713840DC" w14:textId="77777777" w:rsidR="009A1D06" w:rsidRPr="00C373A3" w:rsidRDefault="009A1D06" w:rsidP="009A1D06">
      <w:r w:rsidRPr="00C373A3">
        <w:t>Макропруденциальные меры, ограничивающие кредитование заемщиков с высокой долговой нагрузкой, способствуют оздоровлению структуры портфеля. Доля кредитов с показателем долговой нагрузки выше 50% снизилась до 35% на 1 апреля 2026 г. (годом ранее - 45%). Накоплен значительный макропруденциальный буфер капитала: по необеспеченным потребительским кредитам - 8,3% от портфеля, по автокредитам - 2,5%, по ипотеке - 1,4%. Параллельно совершенствовался инструментарий: уточнялись подходы к оценке доходов заемщика, а на II квартал 2026 г. макропруденциальные лимиты впервые установлены на вложенной основе, что дает банкам больше гибкости.</w:t>
      </w:r>
    </w:p>
    <w:p w14:paraId="161D2CBD" w14:textId="77777777" w:rsidR="009A1D06" w:rsidRPr="00C373A3" w:rsidRDefault="009A1D06" w:rsidP="009A1D06">
      <w:r w:rsidRPr="00C373A3">
        <w:t>Отдельное внимание привлекли операции с облигациями, обеспеченными розничными кредитами. В 2025 г. такие бумаги стали выпускаться активнее, и часть из них выкупалась другими банками. Поскольку на подобные инструменты надбавки не распространяются, банки, по сути, обменивались портфелями, снижая нагрузку на капитал. Для пресечения этой практики вносятся уточнения в порядок применения надбавок.</w:t>
      </w:r>
    </w:p>
    <w:p w14:paraId="784A0907" w14:textId="77777777" w:rsidR="009A1D06" w:rsidRPr="00C373A3" w:rsidRDefault="009A1D06" w:rsidP="009A1D06">
      <w:r w:rsidRPr="00C373A3">
        <w:t>Ипотека и рынок жилья</w:t>
      </w:r>
    </w:p>
    <w:p w14:paraId="4B493E7D" w14:textId="378ED394" w:rsidR="009A1D06" w:rsidRPr="00C373A3" w:rsidRDefault="009A1D06" w:rsidP="009A1D06">
      <w:r w:rsidRPr="00C373A3">
        <w:t xml:space="preserve">Снижение ключевой ставки и ажиотажный спрос на </w:t>
      </w:r>
      <w:r w:rsidR="00C373A3" w:rsidRPr="00C373A3">
        <w:t>«</w:t>
      </w:r>
      <w:r w:rsidRPr="00C373A3">
        <w:t>Семейную ипотеку</w:t>
      </w:r>
      <w:r w:rsidR="00C373A3" w:rsidRPr="00C373A3">
        <w:t>»</w:t>
      </w:r>
      <w:r w:rsidRPr="00C373A3">
        <w:t xml:space="preserve"> накануне ужесточения ее условий с 1 февраля 2026 г. ускорили рост ипотечного кредитования в IV квартале 2025 - I квартале 2026 г. Благодаря макропруденциальной политике стандарты кредитования продолжали улучшаться: доля кредитов с высокой долговой нагрузкой в сегменте строящегося жилья сохранилась на низком уровне - около 3%, а в готовом жилье заметно снизилась. Выдачи с небольшим первоначальным взносом (менее 20%) остаются минимальными. Для закрепления консервативных стандартов с 1 апреля 2026 г. введена вложенная структура макропруденциальных лимитов, а с III квартала ужесточаются лимиты на наиболее рискованные ипотечные кредиты в многоквартирных домах и на ИЖС.</w:t>
      </w:r>
    </w:p>
    <w:p w14:paraId="53EF1F72" w14:textId="77777777" w:rsidR="009A1D06" w:rsidRPr="00C373A3" w:rsidRDefault="009A1D06" w:rsidP="009A1D06">
      <w:r w:rsidRPr="00C373A3">
        <w:t>Устойчивость финансового сектора: банки и некредитные организации</w:t>
      </w:r>
    </w:p>
    <w:p w14:paraId="179630AF" w14:textId="77777777" w:rsidR="009A1D06" w:rsidRPr="00C373A3" w:rsidRDefault="009A1D06" w:rsidP="009A1D06">
      <w:r w:rsidRPr="00C373A3">
        <w:lastRenderedPageBreak/>
        <w:t>Банковский сектор в отчетный период за счет реинвестирования прибыли нарастил достаточность капитала. Запас капитала относительно минимального значения норматива с учетом надбавок увеличился, несмотря на плановое повышение надбавок с 1 января 2026 г. Дополнительный запас, создаваемый накопленным макропруденциальным буфером (1,3 трлн руб.), обеспечивает еще почти 1 п.п. к нормативу. Восстановление надбавок направлено на повышение устойчивости банков. Ликвидность системно значимых банков оставалась стабильной, повышенной волатильности привлеченных средств не наблюдалось.</w:t>
      </w:r>
    </w:p>
    <w:p w14:paraId="77D65BFF" w14:textId="77777777" w:rsidR="009A1D06" w:rsidRPr="00C373A3" w:rsidRDefault="009A1D06" w:rsidP="009A1D06">
      <w:r w:rsidRPr="00C373A3">
        <w:t>Снижение процентных ставок становится для банков фактором сохранения маржи и положительной переоценки портфелей облигаций, что поддерживает их способность генерировать капитал и продолжать кредитование экономики.</w:t>
      </w:r>
    </w:p>
    <w:p w14:paraId="75944F34" w14:textId="77777777" w:rsidR="009A1D06" w:rsidRPr="00C373A3" w:rsidRDefault="009A1D06" w:rsidP="009A1D06">
      <w:r w:rsidRPr="00C373A3">
        <w:t xml:space="preserve">Некредитные финансовые организации также сохраняют устойчивость. Высокие процентные доходы и положительная переоценка облигаций позволили страховщикам компенсировать снижение доходов от основной деятельности, а </w:t>
      </w:r>
      <w:r w:rsidRPr="00C373A3">
        <w:rPr>
          <w:b/>
        </w:rPr>
        <w:t>негосударственным пенсионным фондам</w:t>
      </w:r>
      <w:r w:rsidRPr="00C373A3">
        <w:t xml:space="preserve"> - обеспечить рост доходности от инвестирования </w:t>
      </w:r>
      <w:r w:rsidRPr="00C373A3">
        <w:rPr>
          <w:b/>
        </w:rPr>
        <w:t>пенсионных накоплений</w:t>
      </w:r>
      <w:r w:rsidRPr="00C373A3">
        <w:t xml:space="preserve"> и резервов.</w:t>
      </w:r>
    </w:p>
    <w:p w14:paraId="55AF6A9C" w14:textId="77777777" w:rsidR="009A1D06" w:rsidRPr="00C373A3" w:rsidRDefault="009A1D06" w:rsidP="009A1D06">
      <w:r w:rsidRPr="00C373A3">
        <w:t>Наиболее чувствительным к замедлению экономики оказался лизинговый сектор, столкнувшийся с реализацией кредитных рисков еще в 2025 г. Его портфель смещен в сторону компаний, остро реагирующих на охлаждение конъюнктуры, - перевозок и МСП. Рост резервирования сопровождался сокращением совокупного лизингового портфеля, и лизингодатели впервые с 2022 г. завершили год с околонулевым финансовым результатом. Достаточность капитала по сектору несколько снизилась, но остается выше минимума 2023 г. На фоне смягчения денежно-кредитных условий со второй половины 2025 г. в отрасли наметились признаки стабилизации.</w:t>
      </w:r>
    </w:p>
    <w:p w14:paraId="4599D217" w14:textId="77777777" w:rsidR="009A1D06" w:rsidRPr="001C55C2" w:rsidRDefault="009A1D06" w:rsidP="009A1D06">
      <w:r w:rsidRPr="00C373A3">
        <w:t>Таким образом, российская финансовая система продолжает адаптироваться к циклическому замедлению и внешним шокам. Постепенное снижение ключевой ставки с пиковой 21% до 14,5%, устойчивое замедление инфляции и сбалансированная бюджетная политика создают основу для сохранения макроэкономической и финансовой стабильности, считают в ЦБ. Как бы то ни было, регулятор подчеркивает, что следит за кредитными рисками и готов задействовать накопленные буферы в случае необходимости.</w:t>
      </w:r>
    </w:p>
    <w:p w14:paraId="3A7DA792" w14:textId="46142921" w:rsidR="004A1408" w:rsidRPr="006046AF" w:rsidRDefault="004A1408" w:rsidP="004A1408">
      <w:pPr>
        <w:pStyle w:val="2"/>
      </w:pPr>
      <w:bookmarkStart w:id="165" w:name="_Toc231801522"/>
      <w:r w:rsidRPr="006046AF">
        <w:t>Ведомости, 08.06.2026, Третья рамка</w:t>
      </w:r>
      <w:bookmarkEnd w:id="165"/>
    </w:p>
    <w:p w14:paraId="65E5B6BB" w14:textId="77777777" w:rsidR="004A1408" w:rsidRPr="006046AF" w:rsidRDefault="004A1408" w:rsidP="004A1408">
      <w:pPr>
        <w:pStyle w:val="3"/>
      </w:pPr>
      <w:bookmarkStart w:id="166" w:name="_Toc231801523"/>
      <w:r w:rsidRPr="004A1408">
        <w:rPr>
          <w:lang w:val="en-US"/>
        </w:rPr>
        <w:t>E</w:t>
      </w:r>
      <w:r w:rsidRPr="006046AF">
        <w:t>ще пару лет назад о российской платформенной экономике говорили как о временном явлении. Сегодня этот сектор формирует 8,5% ВВП, несколько цифровых платформ выходят на триллионные обороты, а десятки миллионов граждан зарабатывают через приложения и платят налоги. Цифровая экономика стала системообразующей.</w:t>
      </w:r>
      <w:bookmarkEnd w:id="166"/>
    </w:p>
    <w:p w14:paraId="38A0117B" w14:textId="77777777" w:rsidR="004A1408" w:rsidRPr="006046AF" w:rsidRDefault="004A1408" w:rsidP="004A1408">
      <w:r w:rsidRPr="006046AF">
        <w:t xml:space="preserve">Но те, кто обеспечивает этот рост, - платформенно занятые и самозанятые - до сих пор в правовом вакууме. Их статус не определен, а над режимом налога на профессиональный доход (НПД) висит угроза отмены. Эксперимент заканчивается в 2028 г., и единого мнения у чиновников и депутатов нет. В подвешенном состоянии оказывается примерно каждый четвертый работник. При этом НПД доказал эффективность: число самозанятых </w:t>
      </w:r>
      <w:r w:rsidRPr="006046AF">
        <w:lastRenderedPageBreak/>
        <w:t>превысило 15 млн, в бюджет за время эксперимента поступило свыше 270 млрд руб. налогов.</w:t>
      </w:r>
    </w:p>
    <w:p w14:paraId="6FCB700D" w14:textId="77777777" w:rsidR="004A1408" w:rsidRPr="006046AF" w:rsidRDefault="004A1408" w:rsidP="004A1408">
      <w:r w:rsidRPr="006046AF">
        <w:t>Диапазон предложений депутатов нынешнего созыва широк - от полного вывода самозанятости за пределы трудового права до точечного изменения ее параметров.</w:t>
      </w:r>
    </w:p>
    <w:p w14:paraId="6A9690CA" w14:textId="77777777" w:rsidR="004A1408" w:rsidRPr="006046AF" w:rsidRDefault="004A1408" w:rsidP="004A1408">
      <w:r w:rsidRPr="006046AF">
        <w:t>Одна из инициатив предлагает кардинально ограничить сферу самозанятости, оставив ее только для услуг физлицам (няни, репетиторы, домработницы) и сдачи недвижимости. Другая, напротив, предполагает увеличение предельного дохода с 2,4 млн до 3,4 млн руб. Звучат предложения продлить НПД после 2028 г., освободить женщин-самозанятых от уплаты налога на год после рождения ребенка, а также обязать платформы возвращать часть комиссии при условии участия в добровольном страховании. Однако эти меры не решают главного - не формируют пенсионных прав.</w:t>
      </w:r>
    </w:p>
    <w:p w14:paraId="2D3D8F25" w14:textId="77777777" w:rsidR="004A1408" w:rsidRPr="006046AF" w:rsidRDefault="004A1408" w:rsidP="004A1408">
      <w:r w:rsidRPr="006046AF">
        <w:t>Сторонники ограничений апеллируют к борьбе со злоупотреблениями - подменой трудовых отношений договорами ГПХ. Но у государства уже есть инструменты контроля: ФНС перешла на квартальный мониторинг признаков подмены, прорабатываются ограничения по времени работы с одним заказчиком. Профсоюз "Новый труд" сам проводит инспекции платформ, фактически помогая государству выявлять нарушения.</w:t>
      </w:r>
    </w:p>
    <w:p w14:paraId="2DA9384A" w14:textId="77777777" w:rsidR="004A1408" w:rsidRPr="006046AF" w:rsidRDefault="004A1408" w:rsidP="004A1408">
      <w:r w:rsidRPr="006046AF">
        <w:t>Отдельный вопрос - налоговые ставки. Их повышение сотрет разницу между самозанятым и ИП. Миллионы людей, которые хотят легально работать или подрабатывать, уйдут в серый сектор. Режим создавался для обеления рынка, и рост фискальной нагрузки обнулит прогресс. При любом повышении налога свыше 6% до 70% самозанятых готово вернуться в тень, следует из опросов НПНТ.</w:t>
      </w:r>
    </w:p>
    <w:p w14:paraId="4FE12B0D" w14:textId="77777777" w:rsidR="004A1408" w:rsidRPr="006046AF" w:rsidRDefault="004A1408" w:rsidP="004A1408">
      <w:r w:rsidRPr="006046AF">
        <w:t>С годовым лимитом та же история: чиновники твердят, что большинство самозанятых якобы не выходят на 2,4 млн руб. в год. Но статистика усредняет доходы по стране, игнорируя разрыв между мегаполисами и сельской местностью. Курьер в Москве перешагивает лимит за 9-10 месяцев, а его коллега в поселке не выбирает и за год. Без дифференциации справедливого подхода не найти. Нужно разделить самозанятых на категории: подработка к основной занятости или в период учебы/декрета, единственный доход, планы стать ИП. Каждая потребует отдельного регулирования, и это задача нового состава Госдумы, который будет сформирован в сентябре 2026 г.</w:t>
      </w:r>
    </w:p>
    <w:p w14:paraId="0C3D6618" w14:textId="77777777" w:rsidR="004A1408" w:rsidRPr="006046AF" w:rsidRDefault="004A1408" w:rsidP="004A1408">
      <w:r w:rsidRPr="006046AF">
        <w:t>НПД вывел из тени миллионы, но нужен следующий шаг - гибридный статус. "Третья рамка" (первая - классический ТК с полным соцпакетом, вторая - самозанятость и ИП со свободой, но без гарантий) сохраняет низкие налоги и свободный график, зато дает базовые гарантии: пенсионные отчисления по пониженному тарифу, доступ к больничным и декретным, страхование от несчастных случаев для курьеров и водителей.</w:t>
      </w:r>
    </w:p>
    <w:p w14:paraId="2A826E6D" w14:textId="77777777" w:rsidR="004A1408" w:rsidRPr="006046AF" w:rsidRDefault="004A1408" w:rsidP="004A1408">
      <w:r w:rsidRPr="006046AF">
        <w:t>"Третья рамка" - не просто удобство, а инструмент решения кадрового дефицита. Компании уже используют платформенные сервисы, чтобы быстро закрывать смены в пиковые сезоны и снижать нагрузку на штат. Спрос на такие модели растет двузначными темпами. Кроме того, этот подход дает бизнесу предсказуемые правила, необходимые для долгосрочных инвестиций. Именно поэтому важно выделить гибкую занятость в отдельную категорию трудовых отношений, а не загонять ее в жесткие рамки ТК.</w:t>
      </w:r>
    </w:p>
    <w:p w14:paraId="68D31EEA" w14:textId="77777777" w:rsidR="004A1408" w:rsidRPr="006046AF" w:rsidRDefault="004A1408" w:rsidP="004A1408">
      <w:r w:rsidRPr="006046AF">
        <w:t xml:space="preserve">Сегодня отсутствие такого статуса порождает у россиян, занятых с помощью цифровых платформ, конкретные проблемы - например, с учетом стажа. Время работы в качестве </w:t>
      </w:r>
      <w:r w:rsidRPr="006046AF">
        <w:lastRenderedPageBreak/>
        <w:t>ИП или самозанятого не учитывается, хотя длительная занятость на платформе могла бы стать критерием для получения социальных гарантий.</w:t>
      </w:r>
    </w:p>
    <w:p w14:paraId="0655F69D" w14:textId="77777777" w:rsidR="004A1408" w:rsidRPr="006046AF" w:rsidRDefault="004A1408" w:rsidP="004A1408">
      <w:r w:rsidRPr="006046AF">
        <w:t>Важно отделить платформенную занятость от теневого аутстаффинга - запрещенного заемного труда, иногда получающего цифровую оболочку. Когда сотрудников оформляют как исполнителей по ГПХ, но они фактически работают как штатники (соблюдают график и правила, используют оборудование заказчика), оставаясь без соцпакета. Распространение таких схем - следствие того, что законодательство не успело предложить удобные легальные формы для новой занятости. "Третья рамка" должна стать легальным коридором, который закроет эту лазейку.</w:t>
      </w:r>
    </w:p>
    <w:p w14:paraId="53ED3525" w14:textId="49E77D12" w:rsidR="004A1408" w:rsidRPr="006046AF" w:rsidRDefault="004A1408" w:rsidP="004A1408">
      <w:r w:rsidRPr="006046AF">
        <w:t>"Третья рамка" строится на двух институтах: отраслевые фонды (взносы платформ и добровольные отчисления работников) собирают деньги на соцгарантии, а отраслевые советы при Минтруде с квотами для самозанятых устанавливают правила и следят за их исполнением. Однако ключевая роль в этой системе у профсоюзов. Именно профсоюзы должны стать ключом к цивилизованным переговорам между платформами и занятыми, отслеживать жалобы, собирать их в коллективные обращения и прорабатывать с платформами системные решения. Профсоюзы могут разгрузить судебную систему, помогая решать многие конфликты в досудебном порядке. У каждого платформенно занятого кроме кнопки "служба поддержки" должна появиться кнопка связи с профильным профсоюзом для независимой оценки ситуации и защиты.</w:t>
      </w:r>
    </w:p>
    <w:p w14:paraId="4E1CBE08" w14:textId="77777777" w:rsidR="004A1408" w:rsidRPr="006046AF" w:rsidRDefault="004A1408" w:rsidP="004A1408">
      <w:r w:rsidRPr="006046AF">
        <w:t>Но прежде всего нужна институционализация самого представительства самозанятых. Сейчас их нет ни в российской трехсторонней комиссии, ни в отраслевых комиссиях. Без статуса, закрепленного в законе, переговоры останутся благотворительностью. Необходимо внести изменения в главу 4 ТК РФ, включив наряду с профсоюзами и объединениями работодателей объединения платформенно занятых и самозанятых для ведения коллективных переговоров в цифровой среде. Это соответствует рекомендациям МОТ.</w:t>
      </w:r>
    </w:p>
    <w:p w14:paraId="3FB320D5" w14:textId="77777777" w:rsidR="004A1408" w:rsidRPr="006046AF" w:rsidRDefault="004A1408" w:rsidP="004A1408">
      <w:r w:rsidRPr="006046AF">
        <w:t>2026 год может стать точкой перехода от эксперимента к системе, если государство, платформы и профсоюзы сядут за стол переговоров. НПНТ предлагает создать совместную рабочую группу с участием Минтруда, Минэкономразвития, Минфина, крупнейших платформ и профсоюзов, чтобы до конца года запустить пилот "третьей рамки" в 2-3 регионах.</w:t>
      </w:r>
    </w:p>
    <w:p w14:paraId="55FF62BF" w14:textId="77777777" w:rsidR="004A1408" w:rsidRPr="006046AF" w:rsidRDefault="004A1408" w:rsidP="004A1408">
      <w:r w:rsidRPr="004A1408">
        <w:rPr>
          <w:lang w:val="en-US"/>
        </w:rPr>
        <w:t>E</w:t>
      </w:r>
      <w:r w:rsidRPr="006046AF">
        <w:t>сли победит логика закручивания гаек, нас ждет массовый уход в тень, потеря налоговой базы и социальная напряженность. Экономика, дающая 8,5% ВВП, заслуживает справедливого подхода. У нас меньше двух лет, чтобы выбрать правильный путь.</w:t>
      </w:r>
    </w:p>
    <w:p w14:paraId="3298DD4A" w14:textId="417C0B49" w:rsidR="004A1408" w:rsidRPr="006046AF" w:rsidRDefault="004A1408" w:rsidP="004A1408">
      <w:r w:rsidRPr="006046AF">
        <w:t>Дарья Митина , председатель профсоюза «Новый труд»</w:t>
      </w:r>
    </w:p>
    <w:p w14:paraId="6E9C3882" w14:textId="77777777" w:rsidR="004933D6" w:rsidRPr="004933D6" w:rsidRDefault="004933D6" w:rsidP="004933D6">
      <w:pPr>
        <w:pStyle w:val="2"/>
      </w:pPr>
      <w:bookmarkStart w:id="167" w:name="_Toc231801524"/>
      <w:r w:rsidRPr="004933D6">
        <w:lastRenderedPageBreak/>
        <w:t>Ведомости, 08.06.2026, Мистика на ПМЭФе</w:t>
      </w:r>
      <w:bookmarkEnd w:id="167"/>
    </w:p>
    <w:p w14:paraId="7A30D47A" w14:textId="77777777" w:rsidR="004933D6" w:rsidRPr="004933D6" w:rsidRDefault="004933D6" w:rsidP="004933D6">
      <w:pPr>
        <w:pStyle w:val="3"/>
      </w:pPr>
      <w:bookmarkStart w:id="168" w:name="_Toc231801525"/>
      <w:r w:rsidRPr="004933D6">
        <w:t>В первый день ПМЭФа, когда проходил Форум МСП, на многих сессиях небольшой бизнес мог воспользоваться большими трибунами, чтобы о чем-то попросить. Но не сделал этого. Может быть, и правильно, если руководствоваться наставлением Воланда Маргарите в романе Булгакова: "Никогда и ничего не просите! Никогда и ничего, и в особенности у тех, кто сильнее вас".</w:t>
      </w:r>
      <w:bookmarkEnd w:id="168"/>
    </w:p>
    <w:p w14:paraId="3E5432E6" w14:textId="77777777" w:rsidR="004933D6" w:rsidRPr="004933D6" w:rsidRDefault="004933D6" w:rsidP="004933D6">
      <w:r w:rsidRPr="004933D6">
        <w:t>А в кулуарах бизнес признавался, что "зажимают". Речь не только об обязательной маркировке товаров и высокой ставке, но и, например, о проблемах с каналами продвижения, законе о рекламе, который обязывает менять вывески на иностранном языке, и др. Речь и о налогах. На макроэкономической сессии на следующий день после Форума МСП министр финансов Антон Силуанов подчеркнул, что поступления НДС растут (динамика фактически отражает рост оборота). То есть палку власти не перегнули.</w:t>
      </w:r>
    </w:p>
    <w:p w14:paraId="3F316EA8" w14:textId="77777777" w:rsidR="004933D6" w:rsidRPr="004A1408" w:rsidRDefault="004933D6" w:rsidP="004933D6">
      <w:r w:rsidRPr="004933D6">
        <w:t xml:space="preserve">Продолжение афоризма из "Мастера и Маргариты" - "Сами предложат и сами все дадут" - сбылось в главный день ПМЭФа, когда проходило пленарное заседание с участием президента Владимира Путина. </w:t>
      </w:r>
      <w:r w:rsidRPr="004A1408">
        <w:t>На нем Путин объявил, что порог выручки бизнеса для уплаты НДС будет зафиксирован на уровне 20 млн руб., хотя принятый в прошлом году закон предусматривал постепенное его снижение - до 15 млн руб. в 2027 г. и 10 млн руб. в 2028 г. Как позже уточнил Силуанов, текущий порог будет заморожен как минимум на три года, решение высвободит бизнесу по 50 млрд руб. в год. Мера коснется 200 000 предпринимателей, уточнил министр экономического развития Максим Решетников.</w:t>
      </w:r>
    </w:p>
    <w:p w14:paraId="666EF959" w14:textId="77777777" w:rsidR="004933D6" w:rsidRPr="004A1408" w:rsidRDefault="004933D6" w:rsidP="004933D6">
      <w:r w:rsidRPr="004A1408">
        <w:t>Но не будем придавать всему произошедшему магический смысл. Накануне форума деловые объединения проделали достаточно много работы, чтобы донести предложение до первого лица. Глава РСПП Александр Шохин говорил "Ведомостям", что порог необходимо сохранить. По его мнению, при таком сценарии добросовестный бизнес, который "не попадет в зону ужесточения", выживет и будет развиваться. "Опора России" просила власти не снижать далее порог по доходам для уплаты НДС, говорил "Ведомостям" глава делового объединения Александр Калинин.</w:t>
      </w:r>
    </w:p>
    <w:p w14:paraId="4A60AEC3" w14:textId="77777777" w:rsidR="004933D6" w:rsidRPr="004A1408" w:rsidRDefault="004933D6" w:rsidP="004933D6">
      <w:r w:rsidRPr="004A1408">
        <w:t>Все произошедшее означает лишь одно: канал связи между бизнесом и властями работает.</w:t>
      </w:r>
    </w:p>
    <w:p w14:paraId="7818E87F" w14:textId="50B0AA6D" w:rsidR="004933D6" w:rsidRPr="001C55C2" w:rsidRDefault="004933D6" w:rsidP="009A1D06">
      <w:r w:rsidRPr="004A1408">
        <w:t>Анастасия Бойко , редактор отдела «Экономика»</w:t>
      </w:r>
    </w:p>
    <w:p w14:paraId="364F8E38" w14:textId="5BB141CB" w:rsidR="006046AF" w:rsidRPr="00144D8B" w:rsidRDefault="006046AF" w:rsidP="006046AF">
      <w:pPr>
        <w:pStyle w:val="2"/>
      </w:pPr>
      <w:bookmarkStart w:id="169" w:name="_Toc231801526"/>
      <w:r w:rsidRPr="00144D8B">
        <w:t>РБК, 08.06.2026, Пауза на грани пороговой величины</w:t>
      </w:r>
      <w:bookmarkEnd w:id="169"/>
    </w:p>
    <w:p w14:paraId="15E14878" w14:textId="77777777" w:rsidR="006046AF" w:rsidRPr="00144D8B" w:rsidRDefault="006046AF" w:rsidP="006046AF">
      <w:pPr>
        <w:pStyle w:val="3"/>
      </w:pPr>
      <w:bookmarkStart w:id="170" w:name="_Toc231801527"/>
      <w:r w:rsidRPr="00144D8B">
        <w:t>Президент России Владимир Путин, выступая в пятницу на пленарном заседании ПМЭФ, объявил о послаблении для малого бизнеса - решении сохранить пороги по уплате НДС на уровне 20 млн руб. вместо снижения до 10 млн руб. к 2028 году. РБК собрал реакции экспертов по малому предпринимательству.</w:t>
      </w:r>
      <w:bookmarkEnd w:id="170"/>
    </w:p>
    <w:p w14:paraId="7EA5E800" w14:textId="77777777" w:rsidR="006046AF" w:rsidRPr="00144D8B" w:rsidRDefault="006046AF" w:rsidP="006046AF">
      <w:r w:rsidRPr="00144D8B">
        <w:t xml:space="preserve">"С текущего года понижен порог выручки для применения упрощенной системы налогообложения. Сейчас он составляет 20 млн руб., в следующем году предполагается, что он будет 15 млн, еще через год-10 млн. &lt;...&gt; Считаю возможным отложить дальнейшее снижение порога выручки. Я так и знал, что в этом месте обязательно </w:t>
      </w:r>
      <w:r w:rsidRPr="00144D8B">
        <w:lastRenderedPageBreak/>
        <w:t>реакция зала будет. И зафиксировать его, как сегодня, на текущем уровне. Не буду называть срок, но чем дальше, наверное, тем лучше. Прошу правительство совместно с депутатами Государственной думы внести необходимые поправки", - заявил 5 июня Владимир Путин на пленарном заседании Петербургского международного экономического форума.</w:t>
      </w:r>
    </w:p>
    <w:p w14:paraId="3DC241FC" w14:textId="77777777" w:rsidR="006046AF" w:rsidRPr="00144D8B" w:rsidRDefault="006046AF" w:rsidP="006046AF">
      <w:r w:rsidRPr="00144D8B">
        <w:t xml:space="preserve">Речь идет об обязанности предпринимателей на упрощенной системе налогообложения (УСН) с 2026 года платить НДС при доходе от 20 млн руб. </w:t>
      </w:r>
      <w:r w:rsidRPr="00091E37">
        <w:t xml:space="preserve">(годом ранее этот порог составлял 60 млн). </w:t>
      </w:r>
      <w:r w:rsidRPr="00144D8B">
        <w:t>Подавать декларации по НДС и уплачивать его должны индивидуальные предприниматели (ИП) и фирмы, чей доход превысил 20 млн руб. за 2025 год (тогда обязанность уплаты НДС для них наступила уже с 1 января) или в течение 2026 года. С этими порогами были синхронизированы и лимиты для применения патентной системы налогообложения (ПСН): по закону они тоже должны уменьшиться с текущих 20 млн до 15 млн и 10 млн руб. в последующие два года.</w:t>
      </w:r>
    </w:p>
    <w:p w14:paraId="606A2F4B" w14:textId="77777777" w:rsidR="006046AF" w:rsidRPr="00144D8B" w:rsidRDefault="006046AF" w:rsidP="006046AF">
      <w:r w:rsidRPr="00144D8B">
        <w:t>Насколько мера облегчит жизнь бизнесу</w:t>
      </w:r>
    </w:p>
    <w:p w14:paraId="64A54CC6" w14:textId="77777777" w:rsidR="006046AF" w:rsidRPr="00144D8B" w:rsidRDefault="006046AF" w:rsidP="006046AF">
      <w:r w:rsidRPr="00144D8B">
        <w:t xml:space="preserve">Глава Союза бухгалтеров и налоговых консультантов </w:t>
      </w:r>
      <w:r w:rsidRPr="006046AF">
        <w:rPr>
          <w:lang w:val="en-US"/>
        </w:rPr>
        <w:t>E</w:t>
      </w:r>
      <w:r w:rsidRPr="00144D8B">
        <w:t>вгения Мемрук: "Это фактически стало точечной защитой самых уязвимых предпринимателей - небольших магазинов, парикмахерских, мастерских в регионах. Именно они первыми бы не выдержали одновременного снижения порога и роста административной нагрузки, потому что работают на минимальной марже и не могут переложить НДС на потребителя без потери клиентов. По сути, президент вмешался в момент, когда риск массового закрытия микробизнеса из малых городов и поселков стал вполне реальным. В то же время важно понимать, что это решение скорее о предотвращении дальнейшего ухудшения, чем о создании комфортных условий развития".</w:t>
      </w:r>
    </w:p>
    <w:p w14:paraId="347F43CA" w14:textId="77777777" w:rsidR="006046AF" w:rsidRPr="00144D8B" w:rsidRDefault="006046AF" w:rsidP="006046AF">
      <w:r w:rsidRPr="00144D8B">
        <w:t xml:space="preserve">Директор департамента государственного консалтинга компании </w:t>
      </w:r>
      <w:r w:rsidRPr="006046AF">
        <w:rPr>
          <w:lang w:val="en-US"/>
        </w:rPr>
        <w:t>SBS</w:t>
      </w:r>
      <w:r w:rsidRPr="00144D8B">
        <w:t xml:space="preserve"> Алексей Калинин: "Эта мера не поможет облегчить жизнь МСП, так как всего лишь фиксирует положение дел по состоянию "на сегодня". То есть предлагаемое решение направлено не на то, чтобы "облегчить", а на то, чтобы "не ухудшить".</w:t>
      </w:r>
    </w:p>
    <w:p w14:paraId="11585987" w14:textId="77777777" w:rsidR="006046AF" w:rsidRPr="00144D8B" w:rsidRDefault="006046AF" w:rsidP="006046AF">
      <w:r w:rsidRPr="00144D8B">
        <w:t>В будущем порог имеет смысл менять хотя бы по причине инфляции, так как 20 млн руб. сегодня и через год - это разные деньги".</w:t>
      </w:r>
    </w:p>
    <w:p w14:paraId="056F4BEA" w14:textId="77777777" w:rsidR="006046AF" w:rsidRPr="00144D8B" w:rsidRDefault="006046AF" w:rsidP="006046AF">
      <w:r w:rsidRPr="00144D8B">
        <w:t xml:space="preserve">Лидер сервиса "онлайн-бухгалтерия" от Точка Банка Даниил Смирнов: "Для малого бизнеса это позитивная стабилизирующая мера. </w:t>
      </w:r>
      <w:r w:rsidRPr="006046AF">
        <w:rPr>
          <w:lang w:val="en-US"/>
        </w:rPr>
        <w:t>E</w:t>
      </w:r>
      <w:r w:rsidRPr="00144D8B">
        <w:t>сли бы порог продолжили снижать до 15 млн, а затем до 10 млн руб., больше небольших компаний столкнулись бы с необходимостью перестраивать учет, администрировать НДС и пересматривать цены. Это могло бы усилить стимулы к дроблению, уходу части оборота в наличные или отказу от роста.</w:t>
      </w:r>
    </w:p>
    <w:p w14:paraId="19C00882" w14:textId="77777777" w:rsidR="006046AF" w:rsidRPr="00144D8B" w:rsidRDefault="006046AF" w:rsidP="006046AF">
      <w:r w:rsidRPr="00144D8B">
        <w:t>В первую очередь решение поможет компаниям, которые находятся между 15 млн и 20 млн руб. выручки. Для них это определенный плюс: возможно, кто-то отложит решения по дроблению бизнеса или переходу на другие режимы и посмотрит, как будет развиваться ситуация дальше".</w:t>
      </w:r>
    </w:p>
    <w:p w14:paraId="7713150D" w14:textId="77777777" w:rsidR="006046AF" w:rsidRPr="00144D8B" w:rsidRDefault="006046AF" w:rsidP="006046AF">
      <w:r w:rsidRPr="00144D8B">
        <w:t xml:space="preserve">Независимый налоговый консультант Алла Милютина: "Основная нагрузка, которая есть у малого бизнеса, - это необходимость уже в этом году платить НДС при достижении объема выручки свыше 20 млн руб. И это самая большая проблема, потому что многие эту нагрузку не потянули. Такие бизнесы закрываются, и через год их может </w:t>
      </w:r>
      <w:r w:rsidRPr="00144D8B">
        <w:lastRenderedPageBreak/>
        <w:t>уже не быть. Те, кто справился с ситуацией в этом году, тот адаптируется и переживет этот год, и эта мера может им помочь в дальнейшем".</w:t>
      </w:r>
    </w:p>
    <w:p w14:paraId="321B8BE9" w14:textId="77777777" w:rsidR="006046AF" w:rsidRPr="00144D8B" w:rsidRDefault="006046AF" w:rsidP="006046AF">
      <w:r w:rsidRPr="00144D8B">
        <w:t xml:space="preserve">Эксперт бухгалтерии для бизнеса "Мое дело" </w:t>
      </w:r>
      <w:r w:rsidRPr="006046AF">
        <w:rPr>
          <w:lang w:val="en-US"/>
        </w:rPr>
        <w:t>E</w:t>
      </w:r>
      <w:r w:rsidRPr="00144D8B">
        <w:t>вгения Самарова: "После снижения порога освобождения от НДС с 60 млн до 20 млн руб. с 1 января 2026 года многие компании и предприниматели впервые оказались плательщиками НДС. Это увеличило налоговую нагрузку и снизило маржинальность бизнеса. Кроме того, выросли административные расходы на бухгалтерию, так как бухгалтерский и налоговый учет стали сложнее. Дальнейшее снижение лимитов может привести к тому, что многие ИП на УСН будут вынуждены закрыться. Заморозка снижения порога даст бизнесу определенную стабильность, возможность адаптироваться к новым условиям. Она не отменяет уже произошедшее снижение до 20 млн руб., но снимает риск того, что в ближайшие годы под НДС попадет еще более широкий круг микробизнеса".</w:t>
      </w:r>
    </w:p>
    <w:p w14:paraId="65D32A9B" w14:textId="77777777" w:rsidR="006046AF" w:rsidRPr="00144D8B" w:rsidRDefault="006046AF" w:rsidP="006046AF">
      <w:r w:rsidRPr="00144D8B">
        <w:t>Остановит ли это тенденции к дроблению бизнеса, переходу в тень, в наличные</w:t>
      </w:r>
    </w:p>
    <w:p w14:paraId="711668A7" w14:textId="77777777" w:rsidR="006046AF" w:rsidRPr="00144D8B" w:rsidRDefault="006046AF" w:rsidP="006046AF">
      <w:r w:rsidRPr="00144D8B">
        <w:t xml:space="preserve">Мемрук: "Сохранение порога в районе 20 млн все-таки немного охлаждает истерику с дроблением бизнеса. </w:t>
      </w:r>
      <w:r w:rsidRPr="006046AF">
        <w:rPr>
          <w:lang w:val="en-US"/>
        </w:rPr>
        <w:t>E</w:t>
      </w:r>
      <w:r w:rsidRPr="00144D8B">
        <w:t>сли бы порог реально опустили до 15 и далее до 10 млн, типичный микробизнес без бухгалтера просто нагородил бы схем с цепочкой ИП на родственников, чтобы не попасть под НДС".</w:t>
      </w:r>
    </w:p>
    <w:p w14:paraId="03B9C189" w14:textId="77777777" w:rsidR="006046AF" w:rsidRPr="00144D8B" w:rsidRDefault="006046AF" w:rsidP="006046AF">
      <w:r w:rsidRPr="00144D8B">
        <w:t>Калинин: "Государство, сокращая порог применения упрощенной системы, пытается подниматься вверх по "кривой Лаффера" (отображает зависимость между налоговыми поступлениями и налоговыми ставками) и нащупать точку, близкую к ее вершине. По-видимому, здесь и сейчас, для текущих условий и для МСП в конкретных отраслях мы к вершине уже постепенно приближаемся, раз дальнейшее снижение порога признано нецелесообразным".</w:t>
      </w:r>
    </w:p>
    <w:p w14:paraId="084269C8" w14:textId="77777777" w:rsidR="006046AF" w:rsidRPr="00144D8B" w:rsidRDefault="006046AF" w:rsidP="006046AF">
      <w:r w:rsidRPr="00144D8B">
        <w:t>Смирнов: "Пока рано делать выводы. Те, кто уже начал перестраивать работу, вряд ли остановятся. Налоги - один из факторов: предприниматели также сталкиваются со снижением спроса и ростом издержек. Поэтому решение скорее позитивно скажется на ситуации и не даст ей ухудшиться, но само по себе пока не станет серьезным разворотом для малого бизнеса".</w:t>
      </w:r>
    </w:p>
    <w:p w14:paraId="76E0DC4B" w14:textId="77777777" w:rsidR="006046AF" w:rsidRPr="00144D8B" w:rsidRDefault="006046AF" w:rsidP="006046AF">
      <w:r w:rsidRPr="00144D8B">
        <w:t>Милютина: "Сейчас выйти в тень и перейти на 100% на наличные расчеты практически невозможно, поскольку методы автоматического контроля выстроены таким образом, что в таком объеме наличные негде брать. Нет такого количества клиентов, которые готовы платить только наличными. Я думаю, что те, кто хотели перейти в ИП, они уже давно перешли, потому что ИП - это наиболее дешевый способ выхода в свои собственные средства после уплаты налога".</w:t>
      </w:r>
    </w:p>
    <w:p w14:paraId="2B7023C1" w14:textId="77777777" w:rsidR="006046AF" w:rsidRPr="00144D8B" w:rsidRDefault="006046AF" w:rsidP="006046AF">
      <w:r w:rsidRPr="00144D8B">
        <w:t>Самарова: "Нельзя сказать, что серые схемы и уход в тень - массовое явление. ФНС успешно выявляет дробление бизнеса, "бумажный" НДС, подмену трудовых отношений, закрытие ИП ради обнуления лимитов с последующим открытием и другие способы ухода от налогов. В случае выявления таких схем налоговая доначисляет налоги. Заморозка порога освобождения от НДС направлена не на борьбу с серыми схемами, а на то, чтобы дать бизнесу возможность перестроить бизнес-процессы и работать. Поэтому можно сказать, что некоторые компании эта мера действительно спасет от закрытия".</w:t>
      </w:r>
    </w:p>
    <w:p w14:paraId="08187C5B" w14:textId="77777777" w:rsidR="006046AF" w:rsidRPr="00144D8B" w:rsidRDefault="006046AF" w:rsidP="006046AF">
      <w:r w:rsidRPr="00144D8B">
        <w:t>Будет ли аналогичное решение по порогам для "патента"</w:t>
      </w:r>
    </w:p>
    <w:p w14:paraId="2E676F59" w14:textId="77777777" w:rsidR="006046AF" w:rsidRPr="00144D8B" w:rsidRDefault="006046AF" w:rsidP="006046AF">
      <w:r w:rsidRPr="00144D8B">
        <w:lastRenderedPageBreak/>
        <w:t xml:space="preserve">Мемрук: "По патенту логично ожидать такой же порог 20 млн руб., как и по упрощенке, потому что, если сделать разные лимиты, предпринимателей просто загонят в лабиринт из переходов с ПСН на УСН без НДС, потом на УСН с НДС, и вместо понятных правил получится сплошной квест. </w:t>
      </w:r>
      <w:r w:rsidRPr="006046AF">
        <w:rPr>
          <w:lang w:val="en-US"/>
        </w:rPr>
        <w:t>E</w:t>
      </w:r>
      <w:r w:rsidRPr="00144D8B">
        <w:t>диный и прозрачный порог по патенту и по УСН без НДС гораздо честнее и для бизнеса, и для государства, потому что уменьшает стимул к маневрам и дроблению только ради налоговой экономии".</w:t>
      </w:r>
    </w:p>
    <w:p w14:paraId="51277D53" w14:textId="77777777" w:rsidR="006046AF" w:rsidRPr="00144D8B" w:rsidRDefault="006046AF" w:rsidP="006046AF">
      <w:r w:rsidRPr="00144D8B">
        <w:t>Смирнов: "Логично было бы сохранить и там порог на нынешнем уровне, чтобы у бизнеса не возникало перекосов между режимами. Раньше лимит 60 млн руб. был одинаковым и для УСН, и для патента, поэтому есть основания предполагать, что подход останется симметричным".</w:t>
      </w:r>
    </w:p>
    <w:p w14:paraId="72FFCABE" w14:textId="77777777" w:rsidR="006046AF" w:rsidRPr="00144D8B" w:rsidRDefault="006046AF" w:rsidP="006046AF">
      <w:r w:rsidRPr="00144D8B">
        <w:t>Милютина: "Мое мнение - порог для патента тоже оставят. Но если патент до 60 млн имел смысл, то патент в 20 млн не спасает тех, кто раньше был на этой системе налогообложения. Возросшая налоговая нагрузка не позволяет им вести бизнес. Основная проблема - это НДС, а от него применяющих УСН уже не освободят".</w:t>
      </w:r>
    </w:p>
    <w:p w14:paraId="5A11C2F3" w14:textId="77777777" w:rsidR="006046AF" w:rsidRPr="00144D8B" w:rsidRDefault="006046AF" w:rsidP="006046AF">
      <w:r w:rsidRPr="00144D8B">
        <w:t>Самарова: "Возможно. В этом году уже были приняты послабления, которые дают возможность ИП, утратившим право на применение ПСН, адаптироваться к изменениям, перейти на УСН. Поэтому не исключено, что будут и другие послабления".</w:t>
      </w:r>
    </w:p>
    <w:p w14:paraId="7670BBB7" w14:textId="77777777" w:rsidR="006046AF" w:rsidRPr="00144D8B" w:rsidRDefault="006046AF" w:rsidP="006046AF">
      <w:r w:rsidRPr="00144D8B">
        <w:t>***</w:t>
      </w:r>
    </w:p>
    <w:p w14:paraId="5DDE5AB5" w14:textId="77777777" w:rsidR="006046AF" w:rsidRPr="00144D8B" w:rsidRDefault="006046AF" w:rsidP="006046AF">
      <w:r w:rsidRPr="00144D8B">
        <w:t>В будущем порог имеет смысл менять хотя бы по причине инфляции, так как 20 млн руб. сегодня и через год - это разные деньги</w:t>
      </w:r>
    </w:p>
    <w:p w14:paraId="364ABBEE" w14:textId="77777777" w:rsidR="006046AF" w:rsidRPr="00144D8B" w:rsidRDefault="006046AF" w:rsidP="006046AF">
      <w:r w:rsidRPr="00144D8B">
        <w:t xml:space="preserve">Директор департамента государственного консалтинга компании </w:t>
      </w:r>
      <w:r w:rsidRPr="006046AF">
        <w:rPr>
          <w:lang w:val="en-US"/>
        </w:rPr>
        <w:t>SBS</w:t>
      </w:r>
      <w:r w:rsidRPr="00144D8B">
        <w:t xml:space="preserve"> Алексей Калинин</w:t>
      </w:r>
    </w:p>
    <w:p w14:paraId="6C185BB2" w14:textId="77777777" w:rsidR="006046AF" w:rsidRPr="00144D8B" w:rsidRDefault="006046AF" w:rsidP="006046AF">
      <w:r w:rsidRPr="00144D8B">
        <w:t>***</w:t>
      </w:r>
    </w:p>
    <w:p w14:paraId="7D82AB61" w14:textId="77777777" w:rsidR="006046AF" w:rsidRPr="00144D8B" w:rsidRDefault="006046AF" w:rsidP="006046AF">
      <w:r w:rsidRPr="006046AF">
        <w:rPr>
          <w:lang w:val="en-US"/>
        </w:rPr>
        <w:t>E</w:t>
      </w:r>
      <w:r w:rsidRPr="00144D8B">
        <w:t>сли патент до 60 млн имел смысл, то патент в 20 млн не спасает тех, кто раньше был на этой системе налогообложения. Возросшая налоговая нагрузка не позволяет им вести бизнес. Основная проблема - это НДС, а от него применяющих УСН уже не освободят</w:t>
      </w:r>
    </w:p>
    <w:p w14:paraId="18F5A1DA" w14:textId="77777777" w:rsidR="006046AF" w:rsidRPr="00144D8B" w:rsidRDefault="006046AF" w:rsidP="006046AF">
      <w:r w:rsidRPr="00144D8B">
        <w:t>Независимый налоговый консультант Алла Милютина</w:t>
      </w:r>
    </w:p>
    <w:p w14:paraId="224ED42E" w14:textId="77777777" w:rsidR="006046AF" w:rsidRPr="00144D8B" w:rsidRDefault="006046AF" w:rsidP="006046AF">
      <w:r w:rsidRPr="00144D8B">
        <w:t>***</w:t>
      </w:r>
    </w:p>
    <w:p w14:paraId="452EB417" w14:textId="77777777" w:rsidR="006046AF" w:rsidRPr="00144D8B" w:rsidRDefault="006046AF" w:rsidP="006046AF">
      <w:r w:rsidRPr="00144D8B">
        <w:t xml:space="preserve">Сохранение порога в районе 20 млн все-таки немного охлаждает истерику с дроблением бизнеса. </w:t>
      </w:r>
      <w:r w:rsidRPr="006046AF">
        <w:rPr>
          <w:lang w:val="en-US"/>
        </w:rPr>
        <w:t>E</w:t>
      </w:r>
      <w:r w:rsidRPr="00144D8B">
        <w:t>сли бы порог реально опустили до 15 млн и далее до 10 млн, типичный микробизнес без бухгалтера просто нагородил бы схем с цепочкой ИП на родственников, чтобы не попасть под НДС</w:t>
      </w:r>
    </w:p>
    <w:p w14:paraId="2BBFA5DB" w14:textId="77777777" w:rsidR="006046AF" w:rsidRPr="00144D8B" w:rsidRDefault="006046AF" w:rsidP="006046AF">
      <w:r w:rsidRPr="00144D8B">
        <w:t xml:space="preserve">Глава Союза бухгалтеров и налоговых консультантов </w:t>
      </w:r>
      <w:r w:rsidRPr="006046AF">
        <w:rPr>
          <w:lang w:val="en-US"/>
        </w:rPr>
        <w:t>E</w:t>
      </w:r>
      <w:r w:rsidRPr="00144D8B">
        <w:t>вгения Мемрук</w:t>
      </w:r>
    </w:p>
    <w:p w14:paraId="5263941C" w14:textId="724A91AE" w:rsidR="006046AF" w:rsidRPr="00144D8B" w:rsidRDefault="006046AF" w:rsidP="006046AF">
      <w:r w:rsidRPr="00144D8B">
        <w:t>Иван Ткачёв, Анна Гальчева, Ольга Волкова</w:t>
      </w:r>
    </w:p>
    <w:p w14:paraId="6877451F" w14:textId="77777777" w:rsidR="0042485B" w:rsidRPr="00C373A3" w:rsidRDefault="0042485B" w:rsidP="0042485B">
      <w:pPr>
        <w:pStyle w:val="2"/>
      </w:pPr>
      <w:bookmarkStart w:id="171" w:name="_Toc231801528"/>
      <w:r w:rsidRPr="00C373A3">
        <w:lastRenderedPageBreak/>
        <w:t>Ведомости, 05.06.2026, Новак: рост российской экономики превысил 10% за три года</w:t>
      </w:r>
      <w:bookmarkEnd w:id="171"/>
    </w:p>
    <w:p w14:paraId="42A39D5D" w14:textId="77777777" w:rsidR="0042485B" w:rsidRPr="00C373A3" w:rsidRDefault="0042485B" w:rsidP="00E73831">
      <w:pPr>
        <w:pStyle w:val="3"/>
      </w:pPr>
      <w:bookmarkStart w:id="172" w:name="_Toc231801529"/>
      <w:r w:rsidRPr="00C373A3">
        <w:t>Экономика России показала устойчивость, за три года ее рост превысил 10%. Об этом заявил вице-премьер Александр Новак на деловом завтраке Сбербанка в рамках Петербургского международного экономического форума (ПМЭФ).</w:t>
      </w:r>
      <w:bookmarkEnd w:id="172"/>
    </w:p>
    <w:p w14:paraId="19D8D03B" w14:textId="6A7F9398" w:rsidR="0042485B" w:rsidRPr="00C373A3" w:rsidRDefault="00C373A3" w:rsidP="0042485B">
      <w:r w:rsidRPr="00C373A3">
        <w:t>«</w:t>
      </w:r>
      <w:r w:rsidR="0042485B" w:rsidRPr="00C373A3">
        <w:t>Если брать последние три года, то рост составил около 10,3% – это выше средних мировых темпов роста</w:t>
      </w:r>
      <w:r w:rsidRPr="00C373A3">
        <w:t>»</w:t>
      </w:r>
      <w:r w:rsidR="0042485B" w:rsidRPr="00C373A3">
        <w:t>, – сказал Новак.</w:t>
      </w:r>
    </w:p>
    <w:p w14:paraId="2DB919F0" w14:textId="77777777" w:rsidR="0042485B" w:rsidRPr="00C373A3" w:rsidRDefault="0042485B" w:rsidP="0042485B">
      <w:r w:rsidRPr="00C373A3">
        <w:t>По его словам, рост показали такие отрасли, как IT, сельское хозяйство и машиностроение.</w:t>
      </w:r>
    </w:p>
    <w:p w14:paraId="3124D000" w14:textId="77777777" w:rsidR="0042485B" w:rsidRPr="00C373A3" w:rsidRDefault="0042485B" w:rsidP="0042485B">
      <w:r w:rsidRPr="00C373A3">
        <w:t>Вице-премьер также заявлял, что экономика страны находится в периоде управляемого охлаждения после бурного роста. 4 июня президент РФ Владимир Путин, общаясь с руководителями ведущих мировых информационных агентств, отмечал, что по паритету покупательной способности российская экономика занимает четвертое место в мире, опережая все европейские страны и Японию. По словам главы государства, экономика России на правильном пути и чувствует себя уверенно. Она также досрочно перевыполнила задачу по снижению уровня бедности – до 6,7%.</w:t>
      </w:r>
    </w:p>
    <w:p w14:paraId="74739676" w14:textId="77777777" w:rsidR="005E1CEE" w:rsidRPr="00C373A3" w:rsidRDefault="005E1CEE" w:rsidP="005E1CEE">
      <w:pPr>
        <w:pStyle w:val="2"/>
      </w:pPr>
      <w:bookmarkStart w:id="173" w:name="_Toc231801530"/>
      <w:r w:rsidRPr="00C373A3">
        <w:t>Ведомости, 05.06.2026, Новак: рост инвестиций в экономику России составил 40% за последние 4 года</w:t>
      </w:r>
      <w:bookmarkEnd w:id="173"/>
    </w:p>
    <w:p w14:paraId="11603085" w14:textId="5D0E3C56" w:rsidR="005E1CEE" w:rsidRPr="00C373A3" w:rsidRDefault="005E1CEE" w:rsidP="00E73831">
      <w:pPr>
        <w:pStyle w:val="3"/>
      </w:pPr>
      <w:bookmarkStart w:id="174" w:name="_Toc231801531"/>
      <w:r w:rsidRPr="00C373A3">
        <w:t xml:space="preserve">Структурные изменения в отечественной экономике позволили увеличить объем инвестиций на 40% за последние четыре года. Об этом заявил вице-премьер Александр Новак на сессии </w:t>
      </w:r>
      <w:r w:rsidR="00C373A3" w:rsidRPr="00C373A3">
        <w:t>«</w:t>
      </w:r>
      <w:r w:rsidRPr="00C373A3">
        <w:t>Экономика нового миропорядка: структурная трансформация, вызовы и возможности</w:t>
      </w:r>
      <w:r w:rsidR="00C373A3" w:rsidRPr="00C373A3">
        <w:t>»</w:t>
      </w:r>
      <w:r w:rsidRPr="00C373A3">
        <w:t xml:space="preserve"> в рамках Петербургского международного экономического форума (ПМЭФ).</w:t>
      </w:r>
      <w:bookmarkEnd w:id="174"/>
    </w:p>
    <w:p w14:paraId="32321757" w14:textId="241F8B56" w:rsidR="005E1CEE" w:rsidRPr="00C373A3" w:rsidRDefault="00C373A3" w:rsidP="005E1CEE">
      <w:r w:rsidRPr="00C373A3">
        <w:t>«</w:t>
      </w:r>
      <w:r w:rsidR="005E1CEE" w:rsidRPr="00C373A3">
        <w:t>Одним из драйверов роста является внутренний спрос. Благодаря тому, что из-за санкций ушли иностранные компании, у нас появилась возможность больше загрузить нашу промышленность, заниматься импортозамещением. Рост инвестиций за последние четыре года в экономику составил 40%</w:t>
      </w:r>
      <w:r w:rsidRPr="00C373A3">
        <w:t>»</w:t>
      </w:r>
      <w:r w:rsidR="005E1CEE" w:rsidRPr="00C373A3">
        <w:t>, - отметил он.</w:t>
      </w:r>
    </w:p>
    <w:p w14:paraId="46B620D9" w14:textId="1AC2FD49" w:rsidR="005E1CEE" w:rsidRPr="00C373A3" w:rsidRDefault="005E1CEE" w:rsidP="005E1CEE">
      <w:r w:rsidRPr="00C373A3">
        <w:t xml:space="preserve">Вице-премьер назвал рост инвестиционной активности бизнеса одним из приоритетов в работе правительства РФ. </w:t>
      </w:r>
      <w:r w:rsidR="00C373A3" w:rsidRPr="00C373A3">
        <w:t>«</w:t>
      </w:r>
      <w:r w:rsidRPr="00C373A3">
        <w:t>Огромный потенциал есть в том, чтобы обеспечить привлечение инвестиций за счет улучшения инвестиционного климата</w:t>
      </w:r>
      <w:r w:rsidR="00C373A3" w:rsidRPr="00C373A3">
        <w:t>»</w:t>
      </w:r>
      <w:r w:rsidRPr="00C373A3">
        <w:t>, - заявил он. По словам Новака, власти работают над улучшением условий ведения бизнеса. В числе задач по этому направлению он отметил, в частности, снижение барьеров, упрощение отчетности, подключение к коммунальной или энергетической инфраструктуре, совершенствование вопросов банкротства и разрешение споров между хозяйствующими субъектами.</w:t>
      </w:r>
    </w:p>
    <w:p w14:paraId="5417002B" w14:textId="77777777" w:rsidR="005E1CEE" w:rsidRPr="00C373A3" w:rsidRDefault="005E1CEE" w:rsidP="005E1CEE">
      <w:r w:rsidRPr="00C373A3">
        <w:t>По словам Новака, власти ориентируются в первую очередь на внутренний спрос и на отрасли, которые будут давать более высокую добавленную стоимость. В числе таких направлений он назвал, в частности, микро- и радиоэлектронику, химическую промышленность, энергетическое машиностроение, автомобиле- и судостроение, внедрение цифровых платформ практически во всех отраслях российской экономики.</w:t>
      </w:r>
    </w:p>
    <w:p w14:paraId="116E5B93" w14:textId="2208AA01" w:rsidR="005E1CEE" w:rsidRPr="00C373A3" w:rsidRDefault="005E1CEE" w:rsidP="005E1CEE">
      <w:r w:rsidRPr="00C373A3">
        <w:lastRenderedPageBreak/>
        <w:t xml:space="preserve">Деловое издание </w:t>
      </w:r>
      <w:r w:rsidR="00C373A3" w:rsidRPr="00C373A3">
        <w:t>«</w:t>
      </w:r>
      <w:r w:rsidRPr="00C373A3">
        <w:t>Ведомости</w:t>
      </w:r>
      <w:r w:rsidR="00C373A3" w:rsidRPr="00C373A3">
        <w:t>»</w:t>
      </w:r>
      <w:r w:rsidRPr="00C373A3">
        <w:t xml:space="preserve"> совместно с фондом </w:t>
      </w:r>
      <w:r w:rsidR="00C373A3" w:rsidRPr="00C373A3">
        <w:t>«</w:t>
      </w:r>
      <w:r w:rsidRPr="00C373A3">
        <w:t>Росконгресс</w:t>
      </w:r>
      <w:r w:rsidR="00C373A3" w:rsidRPr="00C373A3">
        <w:t>»</w:t>
      </w:r>
      <w:r w:rsidRPr="00C373A3">
        <w:t xml:space="preserve"> и ведущими представителями научного сообщества, институтов развития, бизнеса и аналитических центров страны подготовили в преддверии ПМЭФ-2026 второй глобальный доклад в рамках экспертного проекта </w:t>
      </w:r>
      <w:r w:rsidR="00C373A3" w:rsidRPr="00C373A3">
        <w:t>«</w:t>
      </w:r>
      <w:r w:rsidRPr="00C373A3">
        <w:t>Будущее миропорядка: между столкновением и сотрудничеством</w:t>
      </w:r>
      <w:r w:rsidR="00C373A3" w:rsidRPr="00C373A3">
        <w:t>»</w:t>
      </w:r>
      <w:r w:rsidRPr="00C373A3">
        <w:t>. Доклад был презентован 1 июня. Сессия в рамках форума продолжила идеи и мысли, сформированные в докладе. Ключевой темой сессии стал анализ происходящей сегодня трансформации мировой экономики.</w:t>
      </w:r>
    </w:p>
    <w:p w14:paraId="5C1B5DD6" w14:textId="3D552227" w:rsidR="005E1CEE" w:rsidRPr="00C373A3" w:rsidRDefault="00F933FC" w:rsidP="005E1CEE">
      <w:hyperlink r:id="rId57" w:history="1">
        <w:r w:rsidR="005E1CEE" w:rsidRPr="00C373A3">
          <w:rPr>
            <w:rStyle w:val="a3"/>
          </w:rPr>
          <w:t>https://www.vedomosti.ru/global-ideas/news/2026/06/05/1203596-rost-investitsii-v-ekonomiku</w:t>
        </w:r>
      </w:hyperlink>
      <w:r w:rsidR="005E1CEE" w:rsidRPr="00C373A3">
        <w:t xml:space="preserve"> </w:t>
      </w:r>
    </w:p>
    <w:p w14:paraId="6C4C523C" w14:textId="77777777" w:rsidR="0042485B" w:rsidRPr="00C373A3" w:rsidRDefault="0042485B" w:rsidP="0042485B">
      <w:pPr>
        <w:pStyle w:val="2"/>
      </w:pPr>
      <w:bookmarkStart w:id="175" w:name="_Toc231801532"/>
      <w:r w:rsidRPr="00C373A3">
        <w:t>Ведомости, 05.06.2026, Заботкин: высокая инфляция повышает издержки бизнеса сильнее ключевой ставки</w:t>
      </w:r>
      <w:bookmarkEnd w:id="175"/>
    </w:p>
    <w:p w14:paraId="46FBB784" w14:textId="77777777" w:rsidR="0042485B" w:rsidRPr="00C373A3" w:rsidRDefault="0042485B" w:rsidP="00E73831">
      <w:pPr>
        <w:pStyle w:val="3"/>
      </w:pPr>
      <w:bookmarkStart w:id="176" w:name="_Toc231801533"/>
      <w:r w:rsidRPr="00C373A3">
        <w:t>Высокая инфляция повышает издержки бизнеса сильнее высокой реальной ключевой ставки. Об этом заявил зампредседателя Банка России Алексей Заботкин на деловом завтраке Сбербанка в рамках Петербургского международного экономического форума (ПМЭФ).</w:t>
      </w:r>
      <w:bookmarkEnd w:id="176"/>
    </w:p>
    <w:p w14:paraId="41BC1633" w14:textId="4DAAA1B6" w:rsidR="0042485B" w:rsidRPr="00C373A3" w:rsidRDefault="00C373A3" w:rsidP="0042485B">
      <w:r w:rsidRPr="00C373A3">
        <w:t>«</w:t>
      </w:r>
      <w:r w:rsidR="0042485B" w:rsidRPr="00C373A3">
        <w:t>При высокой инфляции, на самом деле, бизнесу жить гораздо хуже, чем два года пожить при высокой реальной процентной ставке</w:t>
      </w:r>
      <w:r w:rsidRPr="00C373A3">
        <w:t>»</w:t>
      </w:r>
      <w:r w:rsidR="0042485B" w:rsidRPr="00C373A3">
        <w:t>, - сказал он.</w:t>
      </w:r>
    </w:p>
    <w:p w14:paraId="67AC74CC" w14:textId="77777777" w:rsidR="0042485B" w:rsidRPr="00C373A3" w:rsidRDefault="0042485B" w:rsidP="0042485B">
      <w:r w:rsidRPr="00C373A3">
        <w:t>По словам Заботкина, с повышением инфляции растет разлет цен на отдельные товары и услуги, и рост издержек увеличивается.</w:t>
      </w:r>
    </w:p>
    <w:p w14:paraId="5E09A0E1" w14:textId="77777777" w:rsidR="0042485B" w:rsidRPr="00C373A3" w:rsidRDefault="0042485B" w:rsidP="0042485B">
      <w:r w:rsidRPr="00C373A3">
        <w:t>4 июня президент РФ Владимир Путин заявил на встрече с главами мировых информагентств в рамках ПМЭФ-2026, что Россия сознательно пошла на охлаждение экономики, чтобы не допустить гиперинфляции. Министр экономического развития РФ Максим Решетников говорил, что контуры формирующейся экономической модели России предполагают более крепкий рубль и сохранение относительно высоких процентных ставок. Он также обратил внимание на влияние ограниченного оттока капитала из страны: закрытие значительной части каналов вывода капитала оказывает дополнительное давление на валютный рынок и способствует укреплению национальной валюты.</w:t>
      </w:r>
    </w:p>
    <w:p w14:paraId="326DD1B9" w14:textId="04BBA069" w:rsidR="0042485B" w:rsidRPr="00C373A3" w:rsidRDefault="00F933FC" w:rsidP="0042485B">
      <w:hyperlink r:id="rId58" w:history="1">
        <w:r w:rsidR="0042485B" w:rsidRPr="00C373A3">
          <w:rPr>
            <w:rStyle w:val="a3"/>
          </w:rPr>
          <w:t>https://www.vedomosti.ru/business/news/2026/06/05/1203419-zabotkin-visokaya</w:t>
        </w:r>
      </w:hyperlink>
      <w:r w:rsidR="0042485B" w:rsidRPr="00C373A3">
        <w:t xml:space="preserve"> </w:t>
      </w:r>
    </w:p>
    <w:p w14:paraId="3A1374F5" w14:textId="77777777" w:rsidR="0042485B" w:rsidRPr="00C373A3" w:rsidRDefault="0042485B" w:rsidP="0042485B">
      <w:pPr>
        <w:pStyle w:val="2"/>
      </w:pPr>
      <w:bookmarkStart w:id="177" w:name="_Toc231801534"/>
      <w:r w:rsidRPr="00C373A3">
        <w:t>Ведомости, 05.06.2026, Заботкин не исключил снижения ставки ЦБ на четверть пункта</w:t>
      </w:r>
      <w:bookmarkEnd w:id="177"/>
    </w:p>
    <w:p w14:paraId="177AB12D" w14:textId="77777777" w:rsidR="0042485B" w:rsidRPr="00C373A3" w:rsidRDefault="0042485B" w:rsidP="00E73831">
      <w:pPr>
        <w:pStyle w:val="3"/>
      </w:pPr>
      <w:bookmarkStart w:id="178" w:name="_Toc231801535"/>
      <w:r w:rsidRPr="00C373A3">
        <w:t>Пространство для снижения ключевой ставки Центробанка не увеличилось, а снижение на каждом из ближайших заседаний не является неизбежным, заявил журналистам на ПМЭФ-2026 зампред Банка России Алексей Заботкин.</w:t>
      </w:r>
      <w:bookmarkEnd w:id="178"/>
    </w:p>
    <w:p w14:paraId="58EBBA7A" w14:textId="62968D00" w:rsidR="0042485B" w:rsidRPr="00C373A3" w:rsidRDefault="00C373A3" w:rsidP="0042485B">
      <w:r w:rsidRPr="00C373A3">
        <w:t>«</w:t>
      </w:r>
      <w:r w:rsidR="0042485B" w:rsidRPr="00C373A3">
        <w:t>Это ни в коей мере не означает неизбежное снижение ставки на каждом из них</w:t>
      </w:r>
      <w:r w:rsidRPr="00C373A3">
        <w:t>»</w:t>
      </w:r>
      <w:r w:rsidR="0042485B" w:rsidRPr="00C373A3">
        <w:t xml:space="preserve">, - уточнил Заботкин, отвечая на вопросы журналистов. Отвечая на вопрос, может ли регулятор перейти к снижению ставки на четверть процентного пункта (0,25%), зампред ЦБ отметил: </w:t>
      </w:r>
      <w:r w:rsidRPr="00C373A3">
        <w:t>«</w:t>
      </w:r>
      <w:r w:rsidR="0042485B" w:rsidRPr="00C373A3">
        <w:t>Если такая альтернатива будет предложена участниками обсуждения, то она будет предметно обсуждена</w:t>
      </w:r>
      <w:r w:rsidRPr="00C373A3">
        <w:t>»</w:t>
      </w:r>
      <w:r w:rsidR="0042485B" w:rsidRPr="00C373A3">
        <w:t>.</w:t>
      </w:r>
    </w:p>
    <w:p w14:paraId="665DBDD3" w14:textId="317E294E" w:rsidR="0042485B" w:rsidRPr="00C373A3" w:rsidRDefault="0042485B" w:rsidP="0042485B">
      <w:r w:rsidRPr="00C373A3">
        <w:lastRenderedPageBreak/>
        <w:t xml:space="preserve">По словам зампреда ЦБ, у регулятора есть еще три недели до заседания по ставке, за это время поступит много дополнительных данных. Значимым фактором для Банка России остаются решения по бюджетной политике. </w:t>
      </w:r>
      <w:r w:rsidR="00C373A3" w:rsidRPr="00C373A3">
        <w:t>«</w:t>
      </w:r>
      <w:r w:rsidRPr="00C373A3">
        <w:t>Если их не будет и к июльскому заседанию по ставке, мы это будем рассматривать, как всегда, как фактор неопределенности в части вклада бюджета в совокупный спрос</w:t>
      </w:r>
      <w:r w:rsidR="00C373A3" w:rsidRPr="00C373A3">
        <w:t>»</w:t>
      </w:r>
      <w:r w:rsidRPr="00C373A3">
        <w:t>, - уточнил Заботкин.</w:t>
      </w:r>
    </w:p>
    <w:p w14:paraId="354829E2" w14:textId="77777777" w:rsidR="0042485B" w:rsidRPr="00C373A3" w:rsidRDefault="0042485B" w:rsidP="0042485B">
      <w:r w:rsidRPr="00C373A3">
        <w:t>В конце апреля Банк России снизил ключевую ставку на 0,5 процентного пункта до 14,5% - это восьмое смягчение подряд. Базовый сценарий ЦБ предполагает среднюю ключевую ставку в диапазоне 13,5-14,5% в 2026 г. За период с 26 мая по 1 июня 2026 г. потребительские цены в России выросли на 0,15%, следует из данных Росстата. С начала года инфляция достигла 3,37%. По итогам 2026 г. Минэкономразвития ожидает инфляцию на уровне 5,2%.</w:t>
      </w:r>
    </w:p>
    <w:p w14:paraId="2A929254" w14:textId="53BE5D70" w:rsidR="0042485B" w:rsidRPr="001C55C2" w:rsidRDefault="00F933FC" w:rsidP="0042485B">
      <w:hyperlink r:id="rId59" w:history="1">
        <w:r w:rsidR="0042485B" w:rsidRPr="00C373A3">
          <w:rPr>
            <w:rStyle w:val="a3"/>
          </w:rPr>
          <w:t>https://www.vedomosti.ru/finance/news/2026/06/05/1203523-stavki-na-chetvert</w:t>
        </w:r>
      </w:hyperlink>
      <w:r w:rsidR="0042485B" w:rsidRPr="00C373A3">
        <w:t xml:space="preserve"> </w:t>
      </w:r>
    </w:p>
    <w:p w14:paraId="1C0F53A0" w14:textId="54A98102" w:rsidR="00144D8B" w:rsidRDefault="00144D8B" w:rsidP="00144D8B">
      <w:pPr>
        <w:pStyle w:val="2"/>
      </w:pPr>
      <w:bookmarkStart w:id="179" w:name="_Toc231801536"/>
      <w:r>
        <w:t>Известия</w:t>
      </w:r>
      <w:r w:rsidRPr="00144D8B">
        <w:t xml:space="preserve">, 08.06.2026, </w:t>
      </w:r>
      <w:r>
        <w:t>Эксперт раскрыла главную ошибку при создании финансовой подушки безопасности</w:t>
      </w:r>
      <w:bookmarkEnd w:id="179"/>
    </w:p>
    <w:p w14:paraId="3031C6DB" w14:textId="77777777" w:rsidR="00144D8B" w:rsidRPr="00144D8B" w:rsidRDefault="00144D8B" w:rsidP="00144D8B">
      <w:pPr>
        <w:pStyle w:val="3"/>
      </w:pPr>
      <w:bookmarkStart w:id="180" w:name="_Toc231801537"/>
      <w:r w:rsidRPr="00144D8B">
        <w:t>Наличие финансовой подушки безопасности не гарантирует полной защиты от жизненных потрясений. Даже внушительные накопления могут оказаться недостаточными, если человек не учитывает дополнительные риски и не выстраивает комплексную систему управления личными финансами. Об этом 8 июня рассказала «Известиям» заместитель генерального директора СК «Росгосстрах Жизнь» Наталья Белова.</w:t>
      </w:r>
      <w:bookmarkEnd w:id="180"/>
    </w:p>
    <w:p w14:paraId="00A69F52" w14:textId="77777777" w:rsidR="00144D8B" w:rsidRPr="00E132F2" w:rsidRDefault="00144D8B" w:rsidP="00144D8B">
      <w:r w:rsidRPr="00144D8B">
        <w:t xml:space="preserve">По словам эксперта, резерв средств действительно помогает пережить временные трудности — потерю работы, непредвиденные расходы или снижение доходов. </w:t>
      </w:r>
      <w:r w:rsidRPr="00E132F2">
        <w:t>Однако на практике кризисные ситуации редко ограничиваются одной проблемой. Потеря заработка может совпасть с ростом обязательных платежей, необходимостью оплачивать лечение или поддерживать родственников.</w:t>
      </w:r>
    </w:p>
    <w:p w14:paraId="133AC583" w14:textId="77777777" w:rsidR="00144D8B" w:rsidRPr="00E132F2" w:rsidRDefault="00144D8B" w:rsidP="00144D8B">
      <w:r w:rsidRPr="00E132F2">
        <w:t>«Даже значительные накопления в таких условиях могут расходоваться гораздо быстрее, чем человек рассчитывал изначально. Финансовая подушка дает время на адаптацию, но сама по себе не всегда становится долгосрочной опорой», — пояснила Белова.</w:t>
      </w:r>
    </w:p>
    <w:p w14:paraId="50B7F953" w14:textId="77777777" w:rsidR="00144D8B" w:rsidRPr="00E132F2" w:rsidRDefault="00144D8B" w:rsidP="00144D8B">
      <w:r w:rsidRPr="00E132F2">
        <w:t>Эксперт отметила, что многие россияне при планировании бюджета ориентируются преимущественно на регулярные расходы — ипотеку, аренду жилья, коммунальные платежи и повседневные траты. При этом нередко остаются без внимания менее предсказуемые, но существенные статьи расходов: медицинские услуги, ремонт жилья, помощь близким или изменение экономических условий.</w:t>
      </w:r>
    </w:p>
    <w:p w14:paraId="3CE4B61D" w14:textId="77777777" w:rsidR="00144D8B" w:rsidRPr="00E132F2" w:rsidRDefault="00144D8B" w:rsidP="00144D8B">
      <w:r w:rsidRPr="00E132F2">
        <w:t>По мнению Беловой, именно такие незапланированные затраты чаще всего становятся причиной того, что накопленные средства заканчиваются раньше ожидаемого срока. Дополнительное влияние оказывают инфляция, изменение стоимости услуг и возможный пересмотр условий по кредитным обязательствам.</w:t>
      </w:r>
    </w:p>
    <w:p w14:paraId="2D2B474F" w14:textId="77777777" w:rsidR="00144D8B" w:rsidRPr="00E132F2" w:rsidRDefault="00144D8B" w:rsidP="00144D8B">
      <w:r w:rsidRPr="00E132F2">
        <w:t>Специалист подчеркнула, что финансовая устойчивость формируется не только за счет размера накоплений, но и благодаря диверсификации инструментов защиты. В частности, часть рисков могут покрывать страховые программы или другие финансовые решения, позволяющие снизить нагрузку на семейный бюджет в сложных обстоятельствах.</w:t>
      </w:r>
    </w:p>
    <w:p w14:paraId="705B7431" w14:textId="77777777" w:rsidR="00144D8B" w:rsidRPr="00E132F2" w:rsidRDefault="00144D8B" w:rsidP="00144D8B">
      <w:r w:rsidRPr="00E132F2">
        <w:lastRenderedPageBreak/>
        <w:t>«Если вся стратегия финансовой безопасности строится исключительно вокруг подушки безопасности, любая нестандартная ситуация способна серьезно нарушить финансовое равновесие», — отметила эксперт.</w:t>
      </w:r>
    </w:p>
    <w:p w14:paraId="7F857B7A" w14:textId="77777777" w:rsidR="00144D8B" w:rsidRPr="00E132F2" w:rsidRDefault="00144D8B" w:rsidP="00144D8B">
      <w:r w:rsidRPr="00E132F2">
        <w:t>Белова рекомендует регулярно пересматривать не только объем накоплений, но и сценарии их использования. По ее словам, важно понимать, на какой срок реально хватит сбережений, какие дополнительные расходы могут возникнуть и какие механизмы помогут сохранить финансовую устойчивость при изменении жизненных обстоятельств.</w:t>
      </w:r>
    </w:p>
    <w:p w14:paraId="3EDEE4F1" w14:textId="77777777" w:rsidR="00144D8B" w:rsidRPr="00E132F2" w:rsidRDefault="00144D8B" w:rsidP="00144D8B">
      <w:r w:rsidRPr="00E132F2">
        <w:t>Эксперт также напомнила, что чувство защищенности может быть обманчивым. В спокойные периоды многие риски кажутся маловероятными, однако именно кризис показывает, насколько эффективно выстроена система управления личными финансами.</w:t>
      </w:r>
    </w:p>
    <w:p w14:paraId="49B378D2" w14:textId="77777777" w:rsidR="00144D8B" w:rsidRPr="00E132F2" w:rsidRDefault="00144D8B" w:rsidP="00144D8B">
      <w:r w:rsidRPr="00E132F2">
        <w:t>Президент Национальной ассоциации негосударственных пенсионных фондов Сергей Беляков в разговоре с «Известиями» 1 июня заявил, что многие семьи хотят создать финансовую подушку для ребенка, но не всегда знают, как правильно начать накопления. Так, одним из инструментов является программа долгосрочных сбережений (ПДС), которая позволяет открыть счет сразу после рождения ребенка и регулярно откладывать небольшие суммы. Она предусматривает государственное софинансирование в первые 10 лет, налоговый вычет и инвестиционный доход от негосударственного пенсионного фонда. В 2024 году доходность составила около 20%, в 2025 году — 19%.</w:t>
      </w:r>
    </w:p>
    <w:p w14:paraId="17A312A6" w14:textId="46691E12" w:rsidR="00144D8B" w:rsidRPr="00E132F2" w:rsidRDefault="00F933FC" w:rsidP="00144D8B">
      <w:hyperlink r:id="rId60" w:history="1">
        <w:r w:rsidR="00144D8B" w:rsidRPr="00361CD8">
          <w:rPr>
            <w:rStyle w:val="a3"/>
            <w:lang w:val="en-US"/>
          </w:rPr>
          <w:t>https</w:t>
        </w:r>
        <w:r w:rsidR="00144D8B" w:rsidRPr="00E132F2">
          <w:rPr>
            <w:rStyle w:val="a3"/>
          </w:rPr>
          <w:t>://</w:t>
        </w:r>
        <w:r w:rsidR="00144D8B" w:rsidRPr="00361CD8">
          <w:rPr>
            <w:rStyle w:val="a3"/>
            <w:lang w:val="en-US"/>
          </w:rPr>
          <w:t>iz</w:t>
        </w:r>
        <w:r w:rsidR="00144D8B" w:rsidRPr="00E132F2">
          <w:rPr>
            <w:rStyle w:val="a3"/>
          </w:rPr>
          <w:t>.</w:t>
        </w:r>
        <w:r w:rsidR="00144D8B" w:rsidRPr="00361CD8">
          <w:rPr>
            <w:rStyle w:val="a3"/>
            <w:lang w:val="en-US"/>
          </w:rPr>
          <w:t>ru</w:t>
        </w:r>
        <w:r w:rsidR="00144D8B" w:rsidRPr="00E132F2">
          <w:rPr>
            <w:rStyle w:val="a3"/>
          </w:rPr>
          <w:t>/2109081/2026-06-08/</w:t>
        </w:r>
        <w:r w:rsidR="00144D8B" w:rsidRPr="00361CD8">
          <w:rPr>
            <w:rStyle w:val="a3"/>
            <w:lang w:val="en-US"/>
          </w:rPr>
          <w:t>ekspert</w:t>
        </w:r>
        <w:r w:rsidR="00144D8B" w:rsidRPr="00E132F2">
          <w:rPr>
            <w:rStyle w:val="a3"/>
          </w:rPr>
          <w:t>-</w:t>
        </w:r>
        <w:r w:rsidR="00144D8B" w:rsidRPr="00361CD8">
          <w:rPr>
            <w:rStyle w:val="a3"/>
            <w:lang w:val="en-US"/>
          </w:rPr>
          <w:t>raskryla</w:t>
        </w:r>
        <w:r w:rsidR="00144D8B" w:rsidRPr="00E132F2">
          <w:rPr>
            <w:rStyle w:val="a3"/>
          </w:rPr>
          <w:t>-</w:t>
        </w:r>
        <w:r w:rsidR="00144D8B" w:rsidRPr="00361CD8">
          <w:rPr>
            <w:rStyle w:val="a3"/>
            <w:lang w:val="en-US"/>
          </w:rPr>
          <w:t>glavnuiu</w:t>
        </w:r>
        <w:r w:rsidR="00144D8B" w:rsidRPr="00E132F2">
          <w:rPr>
            <w:rStyle w:val="a3"/>
          </w:rPr>
          <w:t>-</w:t>
        </w:r>
        <w:r w:rsidR="00144D8B" w:rsidRPr="00361CD8">
          <w:rPr>
            <w:rStyle w:val="a3"/>
            <w:lang w:val="en-US"/>
          </w:rPr>
          <w:t>oshibku</w:t>
        </w:r>
        <w:r w:rsidR="00144D8B" w:rsidRPr="00E132F2">
          <w:rPr>
            <w:rStyle w:val="a3"/>
          </w:rPr>
          <w:t>-</w:t>
        </w:r>
        <w:r w:rsidR="00144D8B" w:rsidRPr="00361CD8">
          <w:rPr>
            <w:rStyle w:val="a3"/>
            <w:lang w:val="en-US"/>
          </w:rPr>
          <w:t>pri</w:t>
        </w:r>
        <w:r w:rsidR="00144D8B" w:rsidRPr="00E132F2">
          <w:rPr>
            <w:rStyle w:val="a3"/>
          </w:rPr>
          <w:t>-</w:t>
        </w:r>
        <w:r w:rsidR="00144D8B" w:rsidRPr="00361CD8">
          <w:rPr>
            <w:rStyle w:val="a3"/>
            <w:lang w:val="en-US"/>
          </w:rPr>
          <w:t>sozdanii</w:t>
        </w:r>
        <w:r w:rsidR="00144D8B" w:rsidRPr="00E132F2">
          <w:rPr>
            <w:rStyle w:val="a3"/>
          </w:rPr>
          <w:t>-</w:t>
        </w:r>
        <w:r w:rsidR="00144D8B" w:rsidRPr="00361CD8">
          <w:rPr>
            <w:rStyle w:val="a3"/>
            <w:lang w:val="en-US"/>
          </w:rPr>
          <w:t>finansovoi</w:t>
        </w:r>
        <w:r w:rsidR="00144D8B" w:rsidRPr="00E132F2">
          <w:rPr>
            <w:rStyle w:val="a3"/>
          </w:rPr>
          <w:t>-</w:t>
        </w:r>
        <w:r w:rsidR="00144D8B" w:rsidRPr="00361CD8">
          <w:rPr>
            <w:rStyle w:val="a3"/>
            <w:lang w:val="en-US"/>
          </w:rPr>
          <w:t>podushki</w:t>
        </w:r>
        <w:r w:rsidR="00144D8B" w:rsidRPr="00E132F2">
          <w:rPr>
            <w:rStyle w:val="a3"/>
          </w:rPr>
          <w:t>-</w:t>
        </w:r>
        <w:r w:rsidR="00144D8B" w:rsidRPr="00361CD8">
          <w:rPr>
            <w:rStyle w:val="a3"/>
            <w:lang w:val="en-US"/>
          </w:rPr>
          <w:t>bezopasnosti</w:t>
        </w:r>
      </w:hyperlink>
      <w:r w:rsidR="00144D8B" w:rsidRPr="00E132F2">
        <w:t xml:space="preserve"> </w:t>
      </w:r>
    </w:p>
    <w:p w14:paraId="30DEA9EA" w14:textId="77777777" w:rsidR="00681606" w:rsidRPr="00C373A3" w:rsidRDefault="00681606" w:rsidP="00681606">
      <w:pPr>
        <w:pStyle w:val="2"/>
      </w:pPr>
      <w:bookmarkStart w:id="181" w:name="_Toc231801538"/>
      <w:r w:rsidRPr="00C373A3">
        <w:t>Интерфакс, 05.06.2026, Новак назвал рисками для экономики изменение структуры расходов бюджета и дефицит кадров</w:t>
      </w:r>
      <w:bookmarkEnd w:id="181"/>
    </w:p>
    <w:p w14:paraId="6929370B" w14:textId="77777777" w:rsidR="00681606" w:rsidRPr="00C373A3" w:rsidRDefault="00681606" w:rsidP="00E73831">
      <w:pPr>
        <w:pStyle w:val="3"/>
      </w:pPr>
      <w:bookmarkStart w:id="182" w:name="_Toc231801539"/>
      <w:r w:rsidRPr="00C373A3">
        <w:t>Экономика России сейчас находится в периоде управляемого охлаждения, основными рисками являются дефицит рынка труда, изменение структуры расходов бюджета, жесткая денежно-кредитная политика (ДКП), заявил вице-премьер Александр Новак на деловом завтраке Сбербанка в рамках ПМЭФ-2026.</w:t>
      </w:r>
      <w:bookmarkEnd w:id="182"/>
    </w:p>
    <w:p w14:paraId="6D31944F" w14:textId="77777777" w:rsidR="00681606" w:rsidRPr="00C373A3" w:rsidRDefault="00681606" w:rsidP="00681606">
      <w:r w:rsidRPr="00C373A3">
        <w:t>Ключевой задачей он назвал повышение производительности труда, без этого не удастся выйти на устойчивые темпы роста экономики.</w:t>
      </w:r>
    </w:p>
    <w:p w14:paraId="22138972" w14:textId="4CEE6066" w:rsidR="00681606" w:rsidRPr="00C373A3" w:rsidRDefault="00C373A3" w:rsidP="00681606">
      <w:r w:rsidRPr="00C373A3">
        <w:t>«</w:t>
      </w:r>
      <w:r w:rsidR="00681606" w:rsidRPr="00C373A3">
        <w:t>Сегодня мы находимся в такой ситуации, когда после бурного роста, поскольку экономика циклична, мы находимся в периоде так называемого управляемого охлаждения, - сказал он. - Конечно, при цикличности экономики важно управлять рисками, искать новые драйверы, которые дают дополнительные возможности для выхода на устойчивую траекторию роста экономики</w:t>
      </w:r>
      <w:r w:rsidRPr="00C373A3">
        <w:t>»</w:t>
      </w:r>
      <w:r w:rsidR="00681606" w:rsidRPr="00C373A3">
        <w:t>.</w:t>
      </w:r>
    </w:p>
    <w:p w14:paraId="628C9FDF" w14:textId="6B25BF16" w:rsidR="00681606" w:rsidRPr="00C373A3" w:rsidRDefault="00C373A3" w:rsidP="00681606">
      <w:r w:rsidRPr="00C373A3">
        <w:t>«</w:t>
      </w:r>
      <w:r w:rsidR="00681606" w:rsidRPr="00C373A3">
        <w:t>Если говорить о рисках, один из самых значимых - дефицит кадров и отставание роста производительности труда от роста заработных плат. Мы видимо, что требуется переток из непроизводительных отраслей в те отрасли, которые дают более высокую добавленную стоимость, необходимо повышать гибкость рынка труда</w:t>
      </w:r>
      <w:r w:rsidRPr="00C373A3">
        <w:t>»</w:t>
      </w:r>
      <w:r w:rsidR="00681606" w:rsidRPr="00C373A3">
        <w:t>, - сказал вице-премьер.</w:t>
      </w:r>
    </w:p>
    <w:p w14:paraId="47DE1676" w14:textId="4A4C7403" w:rsidR="00681606" w:rsidRPr="00C373A3" w:rsidRDefault="00C373A3" w:rsidP="00681606">
      <w:r w:rsidRPr="00C373A3">
        <w:t>«</w:t>
      </w:r>
      <w:r w:rsidR="00681606" w:rsidRPr="00C373A3">
        <w:t xml:space="preserve">Второй достаточно серьезные фактор, который нужно смотреть и нивелировать его - это риск изменения структура расходов бюджета. Последние годы очень серьезные были вливания бюджетных инвестиций в экономику, в технологическое развитие, в </w:t>
      </w:r>
      <w:r w:rsidR="00681606" w:rsidRPr="00C373A3">
        <w:lastRenderedPageBreak/>
        <w:t>социальную сферу. Структура изменилась, в том числе увеличились расходы на безопасность и оборону. И то, что делает сегодня правительство по консолидации бюджета, по приоритизации расходов - это важная составляющая для того, чтобы создавать условия для экономического роста и возможности для кредитования экономики</w:t>
      </w:r>
      <w:r w:rsidRPr="00C373A3">
        <w:t>»</w:t>
      </w:r>
      <w:r w:rsidR="00681606" w:rsidRPr="00C373A3">
        <w:t>, - заявил Новак.</w:t>
      </w:r>
    </w:p>
    <w:p w14:paraId="2E108EA6" w14:textId="516291E8" w:rsidR="00681606" w:rsidRPr="00C373A3" w:rsidRDefault="00C373A3" w:rsidP="00681606">
      <w:r w:rsidRPr="00C373A3">
        <w:t>«</w:t>
      </w:r>
      <w:r w:rsidR="00681606" w:rsidRPr="00C373A3">
        <w:t>Еще один риск - высокая инфляция, жесткая денежно-кредитная политика - это следствие в том числе продолжения тех рисков, которые мы обозначаем в качестве ключевых</w:t>
      </w:r>
      <w:r w:rsidRPr="00C373A3">
        <w:t>»</w:t>
      </w:r>
      <w:r w:rsidR="00681606" w:rsidRPr="00C373A3">
        <w:t>, - добавил он.</w:t>
      </w:r>
    </w:p>
    <w:p w14:paraId="4C3D51B7" w14:textId="6A00804B" w:rsidR="00681606" w:rsidRPr="00C373A3" w:rsidRDefault="00C373A3" w:rsidP="00681606">
      <w:r w:rsidRPr="00C373A3">
        <w:t>«</w:t>
      </w:r>
      <w:r w:rsidR="00681606" w:rsidRPr="00C373A3">
        <w:t>Что делает правительство, чтобы обеспечить новую траекторию устойчивого экономического роста? При цикличности всегда происходят структурные изменения. И правительство утвердило план структурных изменений в экономике</w:t>
      </w:r>
      <w:r w:rsidRPr="00C373A3">
        <w:t>»</w:t>
      </w:r>
      <w:r w:rsidR="00681606" w:rsidRPr="00C373A3">
        <w:t>, - заявил вице-премьер.</w:t>
      </w:r>
    </w:p>
    <w:p w14:paraId="6774CA65" w14:textId="77777777" w:rsidR="00681606" w:rsidRPr="00C373A3" w:rsidRDefault="00681606" w:rsidP="00681606">
      <w:r w:rsidRPr="00C373A3">
        <w:t>По его словам, прежде всего речь идет об изменении структуры занятости, вовлечении молодежи, людей пенсионного и предпенсионного возраста, ветеранов СВО, повышении гибкости труда.</w:t>
      </w:r>
    </w:p>
    <w:p w14:paraId="06857AA2" w14:textId="0DD727F4" w:rsidR="00681606" w:rsidRPr="00C373A3" w:rsidRDefault="00C373A3" w:rsidP="00681606">
      <w:r w:rsidRPr="00C373A3">
        <w:t>«</w:t>
      </w:r>
      <w:r w:rsidR="00681606" w:rsidRPr="00C373A3">
        <w:t>Ключевой вопрос, безусловно сегодня стоящий на повестке, который должен дать изменение структуры, - это рост производительности труда. Это должно стать таким национальным драйвером, все предприятия нуждаются в повышении эффективности... Без этого структурные изменения в экономике не дадут нам устойчивого роста</w:t>
      </w:r>
      <w:r w:rsidRPr="00C373A3">
        <w:t>»</w:t>
      </w:r>
      <w:r w:rsidR="00681606" w:rsidRPr="00C373A3">
        <w:t>, - подчеркнул Новак.</w:t>
      </w:r>
    </w:p>
    <w:p w14:paraId="1F53FFE9" w14:textId="72AD1474" w:rsidR="00D30A0C" w:rsidRPr="00C373A3" w:rsidRDefault="00F933FC" w:rsidP="00681606">
      <w:hyperlink r:id="rId61" w:history="1">
        <w:r w:rsidR="00681606" w:rsidRPr="00C373A3">
          <w:rPr>
            <w:rStyle w:val="a3"/>
          </w:rPr>
          <w:t>https://www.interfax.ru/forumspb/1094112</w:t>
        </w:r>
      </w:hyperlink>
    </w:p>
    <w:p w14:paraId="364E8096" w14:textId="77777777" w:rsidR="00C73774" w:rsidRPr="00C373A3" w:rsidRDefault="00C73774" w:rsidP="00C73774">
      <w:pPr>
        <w:pStyle w:val="2"/>
      </w:pPr>
      <w:bookmarkStart w:id="183" w:name="_Toc231801540"/>
      <w:r w:rsidRPr="00C373A3">
        <w:t>РИА Финмаркет, 05.06.2026, Партнерство маркетплейсов и финансовых компаний предопределено - первый зампред ЦБ РФ</w:t>
      </w:r>
      <w:bookmarkEnd w:id="183"/>
    </w:p>
    <w:p w14:paraId="7CA7CCFC" w14:textId="77777777" w:rsidR="00C73774" w:rsidRPr="00C373A3" w:rsidRDefault="00C73774" w:rsidP="00E73831">
      <w:pPr>
        <w:pStyle w:val="3"/>
      </w:pPr>
      <w:bookmarkStart w:id="184" w:name="_Toc231801541"/>
      <w:r w:rsidRPr="00C373A3">
        <w:t>Партнерство между цифровыми платформами и банками предопределено, в будущем это может быть сотрудничество и с другими финансовыми организациями, например, со страховыми компаниями или пенсионными фондами, заявил первый зампред ЦБ РФ Владимир Чистюхин.</w:t>
      </w:r>
      <w:bookmarkEnd w:id="184"/>
    </w:p>
    <w:p w14:paraId="4C6FDF39" w14:textId="100C14D5" w:rsidR="00C73774" w:rsidRPr="00C373A3" w:rsidRDefault="00C373A3" w:rsidP="00C73774">
      <w:r w:rsidRPr="00C373A3">
        <w:t>«</w:t>
      </w:r>
      <w:r w:rsidR="00C73774" w:rsidRPr="00C373A3">
        <w:t>Эти проблемы, эта дискуссия с одной ценой, с тем, допускать иных участников, кроме аффилированных, к платформе либо нет, она имеет смысл. Но при этом, с моей точки зрения, партнёрство предопределено. Что нужно сегодня бигтехам? Бигтехам нужны качественные продукты, нужны технологии, которые есть у банков, продвинутых нет у них. Что нужно крупнейшим банкам? Им нужно получить точку доступа к клиентам, которые сегодня имеют платформы, но нету банков, и в этом смысле те процессы, которые стали происходить в последнее время - это присоединение к Ozon нескольких банков, это партнёрство Wildberries и ВТБ объявленное, для меня это естественный ход событий</w:t>
      </w:r>
      <w:r w:rsidRPr="00C373A3">
        <w:t>»</w:t>
      </w:r>
      <w:r w:rsidR="00C73774" w:rsidRPr="00C373A3">
        <w:t>, - сказал Чистюхин в эфире радио РБК.</w:t>
      </w:r>
    </w:p>
    <w:p w14:paraId="7AD37B53" w14:textId="77777777" w:rsidR="00C73774" w:rsidRPr="00C373A3" w:rsidRDefault="00C73774" w:rsidP="00C73774">
      <w:r w:rsidRPr="00C373A3">
        <w:t>По его мнению, вероятно, пройдет еще большое количество споров, возможно, придется вносить изменения в законодательство, но какой-то конгломерат между банками и цифровыми платформами точно состоится.</w:t>
      </w:r>
    </w:p>
    <w:p w14:paraId="1E2F1564" w14:textId="14D4E57E" w:rsidR="00C73774" w:rsidRPr="00C373A3" w:rsidRDefault="00C373A3" w:rsidP="00C73774">
      <w:r w:rsidRPr="00C373A3">
        <w:t>«</w:t>
      </w:r>
      <w:r w:rsidR="00C73774" w:rsidRPr="00C373A3">
        <w:t xml:space="preserve">Глядя несколько вперёд, я могу сказать, что также предопределено партнёрство между платформами и иными финансовыми компаниями, страховыми, может быть, теми, которые управляют активами, может быть, пенсионными фондами и так далее, и тому </w:t>
      </w:r>
      <w:r w:rsidR="00C73774" w:rsidRPr="00C373A3">
        <w:lastRenderedPageBreak/>
        <w:t>подобное. Все хотят получить точку доступа клиенту. Платформа может это дать, поэтому грех её не использовать</w:t>
      </w:r>
      <w:r w:rsidRPr="00C373A3">
        <w:t>»</w:t>
      </w:r>
      <w:r w:rsidR="00C73774" w:rsidRPr="00C373A3">
        <w:t>, - сказал первый зампред ЦБ.</w:t>
      </w:r>
    </w:p>
    <w:p w14:paraId="0F546915" w14:textId="77777777" w:rsidR="00C73774" w:rsidRPr="00C373A3" w:rsidRDefault="00C73774" w:rsidP="00C73774">
      <w:r w:rsidRPr="00C373A3">
        <w:t>ВТБ в мае сообщил, что договорился с RWB (владеет маркетплейсом Wildberries) о стратегическом партнерстве. Первый его шаг - покупка ВТБ 5% в дочернем банке RWB с потенциальной возможностью увеличения доли.</w:t>
      </w:r>
    </w:p>
    <w:p w14:paraId="3450169B" w14:textId="73405E76" w:rsidR="00C73774" w:rsidRPr="00C373A3" w:rsidRDefault="00C73774" w:rsidP="00C73774">
      <w:r w:rsidRPr="00C373A3">
        <w:t xml:space="preserve">О том, что структуры Сбербанка ведут переговоры о приобретении доли АФК </w:t>
      </w:r>
      <w:r w:rsidR="00C373A3" w:rsidRPr="00C373A3">
        <w:t>«</w:t>
      </w:r>
      <w:r w:rsidRPr="00C373A3">
        <w:t>Система</w:t>
      </w:r>
      <w:r w:rsidR="00C373A3" w:rsidRPr="00C373A3">
        <w:t>»</w:t>
      </w:r>
      <w:r w:rsidRPr="00C373A3">
        <w:t xml:space="preserve"> в капитале Ozon, сообщил в конце мая </w:t>
      </w:r>
      <w:r w:rsidR="00C373A3" w:rsidRPr="00C373A3">
        <w:t>«</w:t>
      </w:r>
      <w:r w:rsidRPr="00C373A3">
        <w:t>Коммерсантъ</w:t>
      </w:r>
      <w:r w:rsidR="00C373A3" w:rsidRPr="00C373A3">
        <w:t>»</w:t>
      </w:r>
      <w:r w:rsidRPr="00C373A3">
        <w:t xml:space="preserve"> со ссылкой на источники. Позднее основатель корпорации Евгений Евтушенков заявлял, что </w:t>
      </w:r>
      <w:r w:rsidR="00C373A3" w:rsidRPr="00C373A3">
        <w:t>«</w:t>
      </w:r>
      <w:r w:rsidRPr="00C373A3">
        <w:t>Система</w:t>
      </w:r>
      <w:r w:rsidR="00C373A3" w:rsidRPr="00C373A3">
        <w:t>»</w:t>
      </w:r>
      <w:r w:rsidRPr="00C373A3">
        <w:t xml:space="preserve"> не собирается сокращать долю в Ozon. Глава Сбера, в свою очередь, заявил, что банк пока не планирует входить в капитал маркетплейса.</w:t>
      </w:r>
    </w:p>
    <w:p w14:paraId="7F801930" w14:textId="77777777" w:rsidR="00C73774" w:rsidRPr="00C373A3" w:rsidRDefault="00C73774" w:rsidP="00C73774">
      <w:r w:rsidRPr="00C373A3">
        <w:t>Сейчас предлагать финансовые услуги, в том числе скидки, на маркетплейсах могут только их дочерние банки. Крупнейшие кредитные организации, по мере роста объемов платежей, которые стали проходить через ecom-банки, все больше критиковали неравные условия конкуренции. Маркетплейсы в ответ заявляли, что у банков есть свои программы лояльности внутри экосистем, которые также закрыты для других игроков.</w:t>
      </w:r>
    </w:p>
    <w:p w14:paraId="70534151" w14:textId="77777777" w:rsidR="00C73774" w:rsidRPr="00C373A3" w:rsidRDefault="00C73774" w:rsidP="00C73774">
      <w:r w:rsidRPr="00C373A3">
        <w:t>Председатель ЦБ Эльвира Набиуллина 5 марта сообщила, что регулятор обсуждает с правительством внедрение открытой модели, согласно которой все банки смогут предлагать свои услуги на маркетплейсах, а маркетплейсы получат доступ к партнерским проектам внутри экосистем банков. Ожидается, что принципы открытой модели будут закреплены в меморандуме, который подпишут крупные участники. Если его подпишут не все или он не будет работать, тогда возможно внесение изменений в законодательство, говорила Набиуллина.</w:t>
      </w:r>
    </w:p>
    <w:p w14:paraId="44FDBC6F" w14:textId="77777777" w:rsidR="00C73774" w:rsidRPr="00C373A3" w:rsidRDefault="00C73774" w:rsidP="00C73774">
      <w:r w:rsidRPr="00C373A3">
        <w:t>Ozon в апреле заявлял, что к его программе лояльности присоединились Совкомбанк и МТС-банк, это позволило клиентами этих кредитных организаций оплачивать товары по ценам, аналогичным при оплате со счета собственного банка маркетплейса.</w:t>
      </w:r>
    </w:p>
    <w:p w14:paraId="5231A33B" w14:textId="6777709D" w:rsidR="00681606" w:rsidRPr="00C373A3" w:rsidRDefault="00F933FC" w:rsidP="00C73774">
      <w:hyperlink r:id="rId62" w:history="1">
        <w:r w:rsidR="00C73774" w:rsidRPr="00C373A3">
          <w:rPr>
            <w:rStyle w:val="a3"/>
          </w:rPr>
          <w:t>http://www.finmarket.ru/news/6637035</w:t>
        </w:r>
      </w:hyperlink>
    </w:p>
    <w:p w14:paraId="1B9B1512" w14:textId="07BD3FD5" w:rsidR="00097F8F" w:rsidRPr="00C373A3" w:rsidRDefault="00097F8F" w:rsidP="00097F8F">
      <w:pPr>
        <w:pStyle w:val="2"/>
      </w:pPr>
      <w:bookmarkStart w:id="185" w:name="_Toc231801542"/>
      <w:r w:rsidRPr="00C373A3">
        <w:t xml:space="preserve">Интерфакс, 05.06.2026, Минфин при корректировке заимствований выберет тактику в зависимости от спроса на </w:t>
      </w:r>
      <w:r w:rsidR="00C373A3" w:rsidRPr="00C373A3">
        <w:t>«</w:t>
      </w:r>
      <w:r w:rsidRPr="00C373A3">
        <w:t>фикс</w:t>
      </w:r>
      <w:r w:rsidR="00C373A3" w:rsidRPr="00C373A3">
        <w:t>»</w:t>
      </w:r>
      <w:bookmarkEnd w:id="185"/>
    </w:p>
    <w:p w14:paraId="27842729" w14:textId="28947181" w:rsidR="00097F8F" w:rsidRPr="00C373A3" w:rsidRDefault="00097F8F" w:rsidP="00E73831">
      <w:pPr>
        <w:pStyle w:val="3"/>
      </w:pPr>
      <w:bookmarkStart w:id="186" w:name="_Toc231801543"/>
      <w:r w:rsidRPr="00C373A3">
        <w:t xml:space="preserve">Тактика Минфина РФ на рынке в случае корректировки программы заимствований будет зависеть от наличия достаточного спроса на ОФЗ с фиксированным купоном, которые остаются для ведомства приоритетом. Об этом заявил </w:t>
      </w:r>
      <w:r w:rsidR="00C373A3" w:rsidRPr="00C373A3">
        <w:t>«</w:t>
      </w:r>
      <w:r w:rsidRPr="00C373A3">
        <w:t>Интерфаксу</w:t>
      </w:r>
      <w:r w:rsidR="00C373A3" w:rsidRPr="00C373A3">
        <w:t>»</w:t>
      </w:r>
      <w:r w:rsidRPr="00C373A3">
        <w:t xml:space="preserve"> глава департамента госдолга министерства Денис Мамонов.</w:t>
      </w:r>
      <w:bookmarkEnd w:id="186"/>
    </w:p>
    <w:p w14:paraId="13DF1EA6" w14:textId="1B4016E5" w:rsidR="00097F8F" w:rsidRPr="00C373A3" w:rsidRDefault="00C373A3" w:rsidP="00097F8F">
      <w:r w:rsidRPr="00C373A3">
        <w:t>«</w:t>
      </w:r>
      <w:r w:rsidR="00097F8F" w:rsidRPr="00C373A3">
        <w:t xml:space="preserve">Оценки по корректировке программы заимствований на текущий год пока давать преждевременно. Что касается тактики, то тут важно, может ли рынок предъявить достаточный спрос на облигации с фиксированной ставкой. Если мы видим возможности решить все свои задачи на рынке </w:t>
      </w:r>
      <w:r w:rsidRPr="00C373A3">
        <w:t>«</w:t>
      </w:r>
      <w:r w:rsidR="00097F8F" w:rsidRPr="00C373A3">
        <w:t>фиксов</w:t>
      </w:r>
      <w:r w:rsidRPr="00C373A3">
        <w:t>»</w:t>
      </w:r>
      <w:r w:rsidR="00097F8F" w:rsidRPr="00C373A3">
        <w:t xml:space="preserve">, то делаем это. Но если у нас есть некая задача, а рынок </w:t>
      </w:r>
      <w:r w:rsidRPr="00C373A3">
        <w:t>«</w:t>
      </w:r>
      <w:r w:rsidR="00097F8F" w:rsidRPr="00C373A3">
        <w:t>фиксов</w:t>
      </w:r>
      <w:r w:rsidRPr="00C373A3">
        <w:t>»</w:t>
      </w:r>
      <w:r w:rsidR="00097F8F" w:rsidRPr="00C373A3">
        <w:t xml:space="preserve"> не может такой объем абсорбировать - это уже может повредить рынку и приведет к росту премий, доходности, которые будут вызваны именно нашими действиями по такому большому предложению. В таком случае мы переключаемся на инструменты с плавающей ставкой</w:t>
      </w:r>
      <w:r w:rsidRPr="00C373A3">
        <w:t>»</w:t>
      </w:r>
      <w:r w:rsidR="00097F8F" w:rsidRPr="00C373A3">
        <w:t>, - сказал Мамонов.</w:t>
      </w:r>
    </w:p>
    <w:p w14:paraId="71A7761B" w14:textId="622BA9EF" w:rsidR="00097F8F" w:rsidRPr="00C373A3" w:rsidRDefault="00C373A3" w:rsidP="00097F8F">
      <w:r w:rsidRPr="00C373A3">
        <w:lastRenderedPageBreak/>
        <w:t>«</w:t>
      </w:r>
      <w:r w:rsidR="00097F8F" w:rsidRPr="00C373A3">
        <w:t>Поэтому все будет зависеть от конъюнктуры. Пока исполнение (программы заимствований - ИФ) идет абсолютно в плановом режиме, равномерно, из недели в неделю мы берем тот объем, который нам нужен. Надеюсь, что до конца года так и будет, если рынок позволит. Будем смотреть на конъюнктуру, как и всегда</w:t>
      </w:r>
      <w:r w:rsidRPr="00C373A3">
        <w:t>»</w:t>
      </w:r>
      <w:r w:rsidR="00097F8F" w:rsidRPr="00C373A3">
        <w:t>, - заключил он.</w:t>
      </w:r>
    </w:p>
    <w:p w14:paraId="406AE5AA" w14:textId="39A556C0" w:rsidR="00097F8F" w:rsidRPr="00C373A3" w:rsidRDefault="00097F8F" w:rsidP="00097F8F">
      <w:r w:rsidRPr="00C373A3">
        <w:t xml:space="preserve">Ранее глава Минфина Антон Силуанов заявил, что план по дефициту бюджета на текущий год может быть несколько увеличен с текущих 1,6% ВВП, соответственно, возможно и увеличение плана заимствований. </w:t>
      </w:r>
      <w:r w:rsidR="00C373A3" w:rsidRPr="00C373A3">
        <w:t>«</w:t>
      </w:r>
      <w:r w:rsidRPr="00C373A3">
        <w:t>Планируем, что если и будет увеличение, то оно будет не такое значительное, как в прошлом году</w:t>
      </w:r>
      <w:r w:rsidR="00C373A3" w:rsidRPr="00C373A3">
        <w:t>»</w:t>
      </w:r>
      <w:r w:rsidRPr="00C373A3">
        <w:t>, - сказал министр.</w:t>
      </w:r>
    </w:p>
    <w:p w14:paraId="5FF98E56" w14:textId="77777777" w:rsidR="00097F8F" w:rsidRPr="00C373A3" w:rsidRDefault="00097F8F" w:rsidP="00097F8F">
      <w:r w:rsidRPr="00C373A3">
        <w:t>В конце прошлого года для исполнения увеличенной программы заимствований Минфин предложил рынку крупные объемы флоатеров, долю которых в своем портфеле он старается снижать.</w:t>
      </w:r>
    </w:p>
    <w:p w14:paraId="03291889" w14:textId="1075726E" w:rsidR="00097F8F" w:rsidRPr="00C373A3" w:rsidRDefault="00F933FC" w:rsidP="00097F8F">
      <w:hyperlink r:id="rId63" w:history="1">
        <w:r w:rsidR="00097F8F" w:rsidRPr="00C373A3">
          <w:rPr>
            <w:rStyle w:val="a3"/>
          </w:rPr>
          <w:t>https://www.interfax.ru/business/1094365</w:t>
        </w:r>
      </w:hyperlink>
      <w:r w:rsidR="00097F8F" w:rsidRPr="00C373A3">
        <w:t xml:space="preserve"> </w:t>
      </w:r>
    </w:p>
    <w:p w14:paraId="7A25A396" w14:textId="77777777" w:rsidR="00091C06" w:rsidRPr="00C373A3" w:rsidRDefault="00091C06" w:rsidP="00091C06">
      <w:pPr>
        <w:pStyle w:val="2"/>
      </w:pPr>
      <w:bookmarkStart w:id="187" w:name="_Toc231801544"/>
      <w:r w:rsidRPr="00C373A3">
        <w:t>РБК, 05.06.2026, Что на самом деле управляет нашими деньгами</w:t>
      </w:r>
      <w:bookmarkEnd w:id="187"/>
    </w:p>
    <w:p w14:paraId="110199B8" w14:textId="77777777" w:rsidR="00091C06" w:rsidRPr="00C373A3" w:rsidRDefault="00091C06" w:rsidP="00E73831">
      <w:pPr>
        <w:pStyle w:val="3"/>
      </w:pPr>
      <w:bookmarkStart w:id="188" w:name="_Toc231801545"/>
      <w:r w:rsidRPr="00C373A3">
        <w:t>Финансовое поведение - не магия, не характер и не судьба. Это набор привычек, убеждений и эмоциональных реакций, которые мы впитали в детстве и которые поддаются осознанию и изменению. Работая каждый день с людьми и их деньгами, я постоянно вижу, как одни и те же семейные сценарии приводят к совершенно разным результатам. Попробую разобрать, что стоит за этими сценариями и как их переписать.</w:t>
      </w:r>
      <w:bookmarkEnd w:id="188"/>
    </w:p>
    <w:p w14:paraId="0572F4CD" w14:textId="35C8E177" w:rsidR="00091C06" w:rsidRPr="00C373A3" w:rsidRDefault="00091C06" w:rsidP="00091C06">
      <w:r w:rsidRPr="00C373A3">
        <w:t xml:space="preserve">Начну с распространенного мифа о </w:t>
      </w:r>
      <w:r w:rsidR="00C373A3" w:rsidRPr="00C373A3">
        <w:t>«</w:t>
      </w:r>
      <w:r w:rsidRPr="00C373A3">
        <w:t>гене бедности</w:t>
      </w:r>
      <w:r w:rsidR="00C373A3" w:rsidRPr="00C373A3">
        <w:t>»</w:t>
      </w:r>
      <w:r w:rsidRPr="00C373A3">
        <w:t xml:space="preserve">. Научных доказательств его существования нет. Точнее говорить о трех факторах, которые формируют отношение к деньгам: врожденном темпераменте (склонности к импульсивности или к осторожности), семейных установках, усвоенных в детстве, и личном опыте, особенно - опыте дефицита. Исследования показывают, что бедность и тревожность связаны на уровне генетической предрасположенности, но не напрямую - через механизмы стресса и выученной беспомощности. Человек, выросший в условиях хронической нехватки, перенимает не столько конкретные привычки, сколько саму психологию дефицита: страх, что деньги исчезнут в любой момент, убеждение, что </w:t>
      </w:r>
      <w:r w:rsidR="00C373A3" w:rsidRPr="00C373A3">
        <w:t>«</w:t>
      </w:r>
      <w:r w:rsidRPr="00C373A3">
        <w:t>большие деньги - это нечестно</w:t>
      </w:r>
      <w:r w:rsidR="00C373A3" w:rsidRPr="00C373A3">
        <w:t>»</w:t>
      </w:r>
      <w:r w:rsidRPr="00C373A3">
        <w:t xml:space="preserve">, ощущение, что он не достоин богатства. </w:t>
      </w:r>
      <w:r w:rsidR="00C373A3" w:rsidRPr="00C373A3">
        <w:t>«</w:t>
      </w:r>
      <w:r w:rsidRPr="00C373A3">
        <w:t>Ген бедности</w:t>
      </w:r>
      <w:r w:rsidR="00C373A3" w:rsidRPr="00C373A3">
        <w:t>»</w:t>
      </w:r>
      <w:r w:rsidRPr="00C373A3">
        <w:t xml:space="preserve"> - красивая метафора, за которой стоит комплекс психологических установок, передающихся из поколения в поколение. И эти установки можно осознать и изменить.</w:t>
      </w:r>
    </w:p>
    <w:p w14:paraId="2625FE7E" w14:textId="3ADC739A" w:rsidR="00091C06" w:rsidRPr="00C373A3" w:rsidRDefault="00091C06" w:rsidP="00091C06">
      <w:r w:rsidRPr="00C373A3">
        <w:t xml:space="preserve">Отсюда понятно, почему в одной семье вырастают полярные личности - прижимистый накопитель и беспечный транжира. Дети получают не одинаковое воспитание, а разный опыт. Старший застал период, когда родители только начинали путь, жили экономно и тревожно говорили о деньгах. Младший родился, когда ситуация стабилизировалась, и впитал другую атмосферу. К тому же одни и те же послания дети трактуют по-разному: один услышал </w:t>
      </w:r>
      <w:r w:rsidR="00C373A3" w:rsidRPr="00C373A3">
        <w:t>«</w:t>
      </w:r>
      <w:r w:rsidRPr="00C373A3">
        <w:t>деньги - это тяжелый труд</w:t>
      </w:r>
      <w:r w:rsidR="00C373A3" w:rsidRPr="00C373A3">
        <w:t>»</w:t>
      </w:r>
      <w:r w:rsidRPr="00C373A3">
        <w:t xml:space="preserve"> и стал трудоголиком-накопителем, другой решил тратить здесь и сейчас, потому что завтра может не быть. </w:t>
      </w:r>
      <w:r w:rsidR="00C373A3" w:rsidRPr="00C373A3">
        <w:t>«</w:t>
      </w:r>
      <w:r w:rsidRPr="00C373A3">
        <w:t>Транжира</w:t>
      </w:r>
      <w:r w:rsidR="00C373A3" w:rsidRPr="00C373A3">
        <w:t>»</w:t>
      </w:r>
      <w:r w:rsidRPr="00C373A3">
        <w:t xml:space="preserve"> нередко формируется в ответ на эмоциональный дефицит - покупки утешают, заглушают тревогу. Накопитель компенсирует ту же тревогу через контроль: чем больше денег на счете, тем спокойнее. Разные финансовые стратегии в одной семье - это разные способы справляться с одними и теми же родовыми страхами.</w:t>
      </w:r>
    </w:p>
    <w:p w14:paraId="1AA0ED16" w14:textId="6247C273" w:rsidR="00091C06" w:rsidRPr="00C373A3" w:rsidRDefault="00091C06" w:rsidP="00091C06">
      <w:r w:rsidRPr="00C373A3">
        <w:lastRenderedPageBreak/>
        <w:t xml:space="preserve">Чтобы понять, по какому сценарию живете лично вы - </w:t>
      </w:r>
      <w:r w:rsidR="00C373A3" w:rsidRPr="00C373A3">
        <w:t>«</w:t>
      </w:r>
      <w:r w:rsidRPr="00C373A3">
        <w:t>выживания</w:t>
      </w:r>
      <w:r w:rsidR="00C373A3" w:rsidRPr="00C373A3">
        <w:t>»</w:t>
      </w:r>
      <w:r w:rsidRPr="00C373A3">
        <w:t xml:space="preserve"> или </w:t>
      </w:r>
      <w:r w:rsidR="00C373A3" w:rsidRPr="00C373A3">
        <w:t>«</w:t>
      </w:r>
      <w:r w:rsidRPr="00C373A3">
        <w:t>процветания</w:t>
      </w:r>
      <w:r w:rsidR="00C373A3" w:rsidRPr="00C373A3">
        <w:t>»</w:t>
      </w:r>
      <w:r w:rsidRPr="00C373A3">
        <w:t>, - задайте себе несколько вопросов. Что вы чувствуете, когда смотрите на свой счет? Облегчение (</w:t>
      </w:r>
      <w:r w:rsidR="00C373A3" w:rsidRPr="00C373A3">
        <w:t>«</w:t>
      </w:r>
      <w:r w:rsidRPr="00C373A3">
        <w:t>хватит до зарплаты</w:t>
      </w:r>
      <w:r w:rsidR="00C373A3" w:rsidRPr="00C373A3">
        <w:t>»</w:t>
      </w:r>
      <w:r w:rsidRPr="00C373A3">
        <w:t>) или тревога - это сценарий выживания. Спокойствие или интерес (</w:t>
      </w:r>
      <w:r w:rsidR="00C373A3" w:rsidRPr="00C373A3">
        <w:t>«</w:t>
      </w:r>
      <w:r w:rsidRPr="00C373A3">
        <w:t>а что дальше, как приумножить?</w:t>
      </w:r>
      <w:r w:rsidR="00C373A3" w:rsidRPr="00C373A3">
        <w:t>»</w:t>
      </w:r>
      <w:r w:rsidRPr="00C373A3">
        <w:t xml:space="preserve">) - ближе к процветанию. Второй маркер - мотивация. В сценарии выживания мы движемся </w:t>
      </w:r>
      <w:r w:rsidR="00C373A3" w:rsidRPr="00C373A3">
        <w:t>«</w:t>
      </w:r>
      <w:r w:rsidRPr="00C373A3">
        <w:t>от</w:t>
      </w:r>
      <w:r w:rsidR="00C373A3" w:rsidRPr="00C373A3">
        <w:t>»</w:t>
      </w:r>
      <w:r w:rsidRPr="00C373A3">
        <w:t xml:space="preserve">: от бедности, от долгов, от страха. В сценарии процветания - </w:t>
      </w:r>
      <w:r w:rsidR="00C373A3" w:rsidRPr="00C373A3">
        <w:t>«</w:t>
      </w:r>
      <w:r w:rsidRPr="00C373A3">
        <w:t>к</w:t>
      </w:r>
      <w:r w:rsidR="00C373A3" w:rsidRPr="00C373A3">
        <w:t>»</w:t>
      </w:r>
      <w:r w:rsidRPr="00C373A3">
        <w:t>: к целям, к свободе, к возможностям. Понаблюдайте за спонтанными реакциями: как вы встречаете незапланированный доход - радостью или тревогой? А крупную трату - удовольствием или чувством вины? Сценарий не приговор. Это программа, которая когда-то помогла выжить, а теперь может мешать жить. Первый шаг к тому, чтобы ее переписать - просто заметить, что она есть.</w:t>
      </w:r>
    </w:p>
    <w:p w14:paraId="2AB41925" w14:textId="77777777" w:rsidR="00091C06" w:rsidRPr="00C373A3" w:rsidRDefault="00091C06" w:rsidP="00091C06">
      <w:r w:rsidRPr="00C373A3">
        <w:t>Хорошая новость: мозг взрослого человека пластичен. Нейробиологи подтверждают, что финансовые привычки формируются через повторение, как и любые другие. Каждый раз, переводя небольшую сумму на отдельный счет после зарплаты, вы прокладываете новую нейронную тропу - сначала едва заметную, но через пару месяцев уже привычную. Сложность в том, что привычка тратить все до копейки обычно держится на эмоциях: это способ справляться со стрессом, скукой, чувством пустоты. Покупка дает быстрый дофамин, накопление - нет. Поэтому работать приходится на двух уровнях сразу: формировать новое поведение и разбираться с эмоциями, которые подкрепляют старое. Начните с перевода 500 рублей в день зарплаты на отдельный счет без права тратить. Через несколько месяцев вы удивитесь сумме, и мозг начнет получать удовольствие уже от самого факта накопления.</w:t>
      </w:r>
    </w:p>
    <w:p w14:paraId="5A35641A" w14:textId="184997CE" w:rsidR="00091C06" w:rsidRPr="00C373A3" w:rsidRDefault="00091C06" w:rsidP="00091C06">
      <w:r w:rsidRPr="00C373A3">
        <w:t xml:space="preserve">Отдельная история - внезапные деньги: выигрыш, наследство. Парадоксально, но человек часто стремится от них избавиться. </w:t>
      </w:r>
      <w:r w:rsidR="00C373A3" w:rsidRPr="00C373A3">
        <w:t>«</w:t>
      </w:r>
      <w:r w:rsidRPr="00C373A3">
        <w:t>Легкие</w:t>
      </w:r>
      <w:r w:rsidR="00C373A3" w:rsidRPr="00C373A3">
        <w:t>»</w:t>
      </w:r>
      <w:r w:rsidRPr="00C373A3">
        <w:t xml:space="preserve"> деньги воспринимаются иначе, чем заработанные: их не заслужили, не вложили труд. На бессознательном уровне они вызывают вину и тревогу - </w:t>
      </w:r>
      <w:r w:rsidR="00C373A3" w:rsidRPr="00C373A3">
        <w:t>«</w:t>
      </w:r>
      <w:r w:rsidRPr="00C373A3">
        <w:t>я не достоин</w:t>
      </w:r>
      <w:r w:rsidR="00C373A3" w:rsidRPr="00C373A3">
        <w:t>»</w:t>
      </w:r>
      <w:r w:rsidRPr="00C373A3">
        <w:t xml:space="preserve">, </w:t>
      </w:r>
      <w:r w:rsidR="00C373A3" w:rsidRPr="00C373A3">
        <w:t>«</w:t>
      </w:r>
      <w:r w:rsidRPr="00C373A3">
        <w:t>это не мое</w:t>
      </w:r>
      <w:r w:rsidR="00C373A3" w:rsidRPr="00C373A3">
        <w:t>»</w:t>
      </w:r>
      <w:r w:rsidRPr="00C373A3">
        <w:t xml:space="preserve">, </w:t>
      </w:r>
      <w:r w:rsidR="00C373A3" w:rsidRPr="00C373A3">
        <w:t>«</w:t>
      </w:r>
      <w:r w:rsidRPr="00C373A3">
        <w:t>с ними что-то случится</w:t>
      </w:r>
      <w:r w:rsidR="00C373A3" w:rsidRPr="00C373A3">
        <w:t>»</w:t>
      </w:r>
      <w:r w:rsidRPr="00C373A3">
        <w:t>. В результате человек мечется, совершает странные покупки, раздает деньги или просто пускает их на ветер. Вторая причина - отсутствие плана: без цели крупная сумма становится источником стресса, а не свободы. Поэтому мой главный совет тем, кому повезло: не принимайте решений в первые три месяца. Положите деньги на отдельный счет, успокойтесь, проконсультируйтесь с финансовым советником - и только потом решайте, что с ними делать.</w:t>
      </w:r>
    </w:p>
    <w:p w14:paraId="4D4E141C" w14:textId="118017B4" w:rsidR="00091C06" w:rsidRPr="00C373A3" w:rsidRDefault="00091C06" w:rsidP="00091C06">
      <w:r w:rsidRPr="00C373A3">
        <w:t xml:space="preserve">Финансовые сценарии формируются в семье, поэтому стоит сказать и о детях. Скрывать от них трудности бесполезно - они все равно чувствуют напряжение родителей, отказы в покупках, разговоры </w:t>
      </w:r>
      <w:r w:rsidR="00C373A3" w:rsidRPr="00C373A3">
        <w:t>«</w:t>
      </w:r>
      <w:r w:rsidRPr="00C373A3">
        <w:t>после зарплаты</w:t>
      </w:r>
      <w:r w:rsidR="00C373A3" w:rsidRPr="00C373A3">
        <w:t>»</w:t>
      </w:r>
      <w:r w:rsidRPr="00C373A3">
        <w:t xml:space="preserve">. А без объяснений придумывают версии страшнее реальности. Важен способ разговора: без истерики и без перекладывания ответственности на ребенка. Не </w:t>
      </w:r>
      <w:r w:rsidR="00C373A3" w:rsidRPr="00C373A3">
        <w:t>«</w:t>
      </w:r>
      <w:r w:rsidRPr="00C373A3">
        <w:t>мы нищие, потому что ты хочешь дорогую игрушку</w:t>
      </w:r>
      <w:r w:rsidR="00C373A3" w:rsidRPr="00C373A3">
        <w:t>»</w:t>
      </w:r>
      <w:r w:rsidRPr="00C373A3">
        <w:t xml:space="preserve">, а </w:t>
      </w:r>
      <w:r w:rsidR="00C373A3" w:rsidRPr="00C373A3">
        <w:t>«</w:t>
      </w:r>
      <w:r w:rsidRPr="00C373A3">
        <w:t>сейчас сложный период, мы временно ограничиваем траты, вот как именно</w:t>
      </w:r>
      <w:r w:rsidR="00C373A3" w:rsidRPr="00C373A3">
        <w:t>»</w:t>
      </w:r>
      <w:r w:rsidRPr="00C373A3">
        <w:t xml:space="preserve">. И обязательно давать ребенку пространство для собственных решений - карманные деньги, которые он тратит сам, возможность накопить на желаемое. Если родители сами в долгах, честнее всего так и сказать: </w:t>
      </w:r>
      <w:r w:rsidR="00C373A3" w:rsidRPr="00C373A3">
        <w:t>«</w:t>
      </w:r>
      <w:r w:rsidRPr="00C373A3">
        <w:t>Мы ошиблись, взяли слишком много кредитов и теперь это исправляем. Учись на наших ошибках</w:t>
      </w:r>
      <w:r w:rsidR="00C373A3" w:rsidRPr="00C373A3">
        <w:t>»</w:t>
      </w:r>
      <w:r w:rsidRPr="00C373A3">
        <w:t>. Это разрушает вредный миф о том, что взрослые всегда все знают.</w:t>
      </w:r>
    </w:p>
    <w:p w14:paraId="476647C5" w14:textId="0317E49F" w:rsidR="00091C06" w:rsidRPr="00C373A3" w:rsidRDefault="00091C06" w:rsidP="00091C06">
      <w:r w:rsidRPr="00C373A3">
        <w:t xml:space="preserve">Серьезно мешает богатеть и </w:t>
      </w:r>
      <w:r w:rsidR="00C373A3" w:rsidRPr="00C373A3">
        <w:t>«</w:t>
      </w:r>
      <w:r w:rsidRPr="00C373A3">
        <w:t>синдром отложенной жизни</w:t>
      </w:r>
      <w:r w:rsidR="00C373A3" w:rsidRPr="00C373A3">
        <w:t>»</w:t>
      </w:r>
      <w:r w:rsidRPr="00C373A3">
        <w:t xml:space="preserve"> - состояние, когда все ресурсы направлены в будущее, а настоящее превращается в режим выживания. Человек копит на квартиру, но живет в съемной и не ремонтирует ее. Хранит лучшую посуду для </w:t>
      </w:r>
      <w:r w:rsidRPr="00C373A3">
        <w:lastRenderedPageBreak/>
        <w:t xml:space="preserve">гостей, которые не приходят. Не тратит на себя, потому что </w:t>
      </w:r>
      <w:r w:rsidR="00C373A3" w:rsidRPr="00C373A3">
        <w:t>«</w:t>
      </w:r>
      <w:r w:rsidRPr="00C373A3">
        <w:t>вот накоплю - тогда и заживу</w:t>
      </w:r>
      <w:r w:rsidR="00C373A3" w:rsidRPr="00C373A3">
        <w:t>»</w:t>
      </w:r>
      <w:r w:rsidRPr="00C373A3">
        <w:t>. Эта установка прямо мешает инвестировать, ведь инвестиции - всегда баланс между настоящим и будущим, а синдром перекашивает его в сторону гипертрофированного будущего. Можно десятилетиями копить и так и не начать жить - или в какой-то момент сорваться и спустить все, компенсируя годы лишений. Лекарство простое: плановые траты на себя и близких здесь и сейчас. Выделите бюджет на то, что делает вас счастливыми сегодня. Это не мешает инвестировать, а наоборот, помогает не сорваться.</w:t>
      </w:r>
    </w:p>
    <w:p w14:paraId="39DC22FD" w14:textId="77777777" w:rsidR="00091C06" w:rsidRPr="00C373A3" w:rsidRDefault="00091C06" w:rsidP="00091C06">
      <w:r w:rsidRPr="00C373A3">
        <w:t>При этом бережливость важно отличать от скупости. Здоровая бережливость - рациональное отношение к ресурсам и осознанный выбор, на чем экономить. Бережливый человек анализирует, сравнивает, ищет лучшие условия, но готов потратиться на действительно важное: здоровье, образование, отношения, отдых. Патологическая скупость - это страх. Скупой боится тратить даже на необходимое, отказывает себе и близким, не радуется ни подаркам, ни совместным тратам. Разница видна в реакции на незапланированные расходы: бережливый огорчится, но оплатит лечение ребенка, скупой будет скандалить и откладывать. Если экономия начинает регулярно ущемлять интересы близких и вызывать скандалы, стоит задуматься, не перешла ли бережливость в скупость, - и, возможно, обратиться к психологу. За скупостью часто стоит глубокая тревога и недоверие к миру.</w:t>
      </w:r>
    </w:p>
    <w:p w14:paraId="4D371642" w14:textId="51A4CAFB" w:rsidR="00091C06" w:rsidRPr="00C373A3" w:rsidRDefault="00091C06" w:rsidP="00091C06">
      <w:r w:rsidRPr="00C373A3">
        <w:t xml:space="preserve">Меня нередко спрашивают, есть ли разница в </w:t>
      </w:r>
      <w:r w:rsidR="00C373A3" w:rsidRPr="00C373A3">
        <w:t>«</w:t>
      </w:r>
      <w:r w:rsidRPr="00C373A3">
        <w:t>финансовой прошивке</w:t>
      </w:r>
      <w:r w:rsidR="00C373A3" w:rsidRPr="00C373A3">
        <w:t>»</w:t>
      </w:r>
      <w:r w:rsidRPr="00C373A3">
        <w:t xml:space="preserve"> у мужчин и женщин. Она есть, но скорее социальная, чем биологическая. Мужчины чаще оценивают свою финансовую грамотность высоко (20% против 10% у женщин), при этом женщины больше ориентированы на создание подушки безопасности, а мужчины - на накопления для крупных покупок. В традиционных семьях финансовые решения нередко принимают мужчины, да и воспитание мальчиков и девочек различается. Но ключевой вывод не в различиях, а в том, что они преодолимы. Финансовая грамотность не зависит от пола - она зависит от образования, опыта и осознанности. Женщины бывают отличными инвесторами, мужчины - бережливыми накопителями. Стереотипы разрушаются практикой.</w:t>
      </w:r>
    </w:p>
    <w:p w14:paraId="555DAD5A" w14:textId="69950059" w:rsidR="00091C06" w:rsidRPr="00C373A3" w:rsidRDefault="00091C06" w:rsidP="00091C06">
      <w:r w:rsidRPr="00C373A3">
        <w:t xml:space="preserve">И последнее - о популярном лозунге </w:t>
      </w:r>
      <w:r w:rsidR="00C373A3" w:rsidRPr="00C373A3">
        <w:t>«</w:t>
      </w:r>
      <w:r w:rsidRPr="00C373A3">
        <w:t>живем один раз</w:t>
      </w:r>
      <w:r w:rsidR="00C373A3" w:rsidRPr="00C373A3">
        <w:t>»</w:t>
      </w:r>
      <w:r w:rsidRPr="00C373A3">
        <w:t>, которым часто оправдывают траты не глядя. Это чаще про неумение справляться с эмоциями, чем про любовь к себе. Настоящая любовь к себе - забота о собственном будущем, здоровье, спокойствии. Импульсивные траты обычно заглушают тревогу, скуку, обиду или внутреннюю пустоту. Это не любовь, а анестезия. Баланс укладывается в простую формулу: сначала платите себе (откладываете), потом платите за жизнь, и только потом - за удовольствия. Но удовольствия должны быть обязательно: те, кто откладывает каждую копейку и не разрешает себе радостей, рано или поздно срываются и спускают все. Выделите себе бюджет на приятные траты - 5-10% дохода - и тратьте без чувства вины.</w:t>
      </w:r>
    </w:p>
    <w:p w14:paraId="05D04B90" w14:textId="4E6D91D1" w:rsidR="00091C06" w:rsidRPr="00C373A3" w:rsidRDefault="00091C06" w:rsidP="00091C06">
      <w:r w:rsidRPr="00C373A3">
        <w:t xml:space="preserve">Самый простой способ найти баланс - откладывать небольшую сумму сразу после зарплаты, а остальное тратить спокойно. Например, 2-3 тыс. рублей на отдельный счет. А лучше - в Программу долгосрочных сбережений, где государство софинансирует ваши взносы: это не ограничивает вас в настоящем, но создает уверенность в будущем. Тогда фраза </w:t>
      </w:r>
      <w:r w:rsidR="00C373A3" w:rsidRPr="00C373A3">
        <w:t>«</w:t>
      </w:r>
      <w:r w:rsidRPr="00C373A3">
        <w:t>живем один раз</w:t>
      </w:r>
      <w:r w:rsidR="00C373A3" w:rsidRPr="00C373A3">
        <w:t>»</w:t>
      </w:r>
      <w:r w:rsidRPr="00C373A3">
        <w:t xml:space="preserve"> перестает быть оправданием безрассудства и превращается в честное </w:t>
      </w:r>
      <w:r w:rsidR="00C373A3" w:rsidRPr="00C373A3">
        <w:t>«</w:t>
      </w:r>
      <w:r w:rsidRPr="00C373A3">
        <w:t>я живу хорошо сейчас и буду жить хорошо потом</w:t>
      </w:r>
      <w:r w:rsidR="00C373A3" w:rsidRPr="00C373A3">
        <w:t>»</w:t>
      </w:r>
      <w:r w:rsidRPr="00C373A3">
        <w:t>.</w:t>
      </w:r>
    </w:p>
    <w:p w14:paraId="22EF7C13" w14:textId="6A6ACC1E" w:rsidR="00091C06" w:rsidRPr="00C373A3" w:rsidRDefault="00091C06" w:rsidP="00091C06">
      <w:r w:rsidRPr="00C373A3">
        <w:lastRenderedPageBreak/>
        <w:t xml:space="preserve">Оксана Иванова, генеральный директор АО </w:t>
      </w:r>
      <w:r w:rsidR="00C373A3" w:rsidRPr="00C373A3">
        <w:t>«</w:t>
      </w:r>
      <w:r w:rsidRPr="00C373A3">
        <w:t xml:space="preserve">НПФ </w:t>
      </w:r>
      <w:r w:rsidR="00C373A3" w:rsidRPr="00C373A3">
        <w:t>«</w:t>
      </w:r>
      <w:r w:rsidRPr="00C373A3">
        <w:t>Социум</w:t>
      </w:r>
      <w:r w:rsidR="00C373A3" w:rsidRPr="00C373A3">
        <w:t>»</w:t>
      </w:r>
      <w:r w:rsidRPr="00C373A3">
        <w:t>, Член Комитета по кадрам Совета финансового рынка</w:t>
      </w:r>
    </w:p>
    <w:p w14:paraId="5CFEE435" w14:textId="3CADDF86" w:rsidR="00091C06" w:rsidRPr="00C373A3" w:rsidRDefault="00F933FC" w:rsidP="00091C06">
      <w:hyperlink r:id="rId64" w:history="1">
        <w:r w:rsidR="00091C06" w:rsidRPr="00C373A3">
          <w:rPr>
            <w:rStyle w:val="a3"/>
          </w:rPr>
          <w:t>https://companies.rbc.ru/news/nvMTCO2qpt/chto-na-samom-dele-upravlyaet-nashimi-dengami/</w:t>
        </w:r>
      </w:hyperlink>
      <w:r w:rsidR="00091C06" w:rsidRPr="00C373A3">
        <w:t xml:space="preserve"> </w:t>
      </w:r>
    </w:p>
    <w:p w14:paraId="2D38F17A" w14:textId="77777777" w:rsidR="00A0203E" w:rsidRPr="00C373A3" w:rsidRDefault="00A0203E" w:rsidP="00A0203E">
      <w:pPr>
        <w:pStyle w:val="2"/>
      </w:pPr>
      <w:bookmarkStart w:id="189" w:name="_Toc231801546"/>
      <w:r w:rsidRPr="00C373A3">
        <w:t>Korins.ru, 05.06.2026, ЦБ с 1 января 2027 г планирует публиковать обобщенные данные по раскрытию структур собственности финорганизаций</w:t>
      </w:r>
      <w:bookmarkEnd w:id="189"/>
    </w:p>
    <w:p w14:paraId="7C94AFFB" w14:textId="7B6515FD" w:rsidR="00A0203E" w:rsidRPr="00C373A3" w:rsidRDefault="00A0203E" w:rsidP="00E73831">
      <w:pPr>
        <w:pStyle w:val="3"/>
      </w:pPr>
      <w:bookmarkStart w:id="190" w:name="_Toc231801547"/>
      <w:r w:rsidRPr="00C373A3">
        <w:t xml:space="preserve">Соответствующий нормативный акт Центрального Банка находится в настоящее время в Министерстве юстиции, сообщила начальник Управления оценки деловой репутации структур собственности и контролирующих лиц ЦБ РФ Лусинэ Карапетян на проходящей 4 июня под эгидой Всероссийского союза страховщиков XXVII Международной научно-практической конференции </w:t>
      </w:r>
      <w:r w:rsidR="00C373A3" w:rsidRPr="00C373A3">
        <w:t>«</w:t>
      </w:r>
      <w:r w:rsidRPr="00C373A3">
        <w:t>Страхование, образование и наука</w:t>
      </w:r>
      <w:r w:rsidR="00C373A3" w:rsidRPr="00C373A3">
        <w:t>»</w:t>
      </w:r>
      <w:r w:rsidRPr="00C373A3">
        <w:t>.</w:t>
      </w:r>
      <w:bookmarkEnd w:id="190"/>
    </w:p>
    <w:p w14:paraId="6F302824" w14:textId="4D111F84" w:rsidR="00A0203E" w:rsidRPr="00C373A3" w:rsidRDefault="00C373A3" w:rsidP="00A0203E">
      <w:r w:rsidRPr="00C373A3">
        <w:t>«</w:t>
      </w:r>
      <w:r w:rsidR="00A0203E" w:rsidRPr="00C373A3">
        <w:t>Мы рассчитываем, что скоро указание ЦБ зарегистрируют, оно вступает в силу с 1 января 2027 года. И мы собираемся публиковать этот обобщенный анализ на сайте Банка России с января 2027 года</w:t>
      </w:r>
      <w:r w:rsidRPr="00C373A3">
        <w:t>»</w:t>
      </w:r>
      <w:r w:rsidR="00A0203E" w:rsidRPr="00C373A3">
        <w:t>, - отметила Лусинэ Капрапетян.</w:t>
      </w:r>
    </w:p>
    <w:p w14:paraId="2580E5F0" w14:textId="77777777" w:rsidR="00A0203E" w:rsidRPr="00C373A3" w:rsidRDefault="00A0203E" w:rsidP="00A0203E">
      <w:r w:rsidRPr="00C373A3">
        <w:t>По ее словам, необходимость в таких обобщенных данных назрела после 18 марта 2022 года, когда из-за санкционного давления и введения персональных санкций в отношении крупных компаний на сайте Банка России были закрыты сведения о структурах собственности финансовых организаций.</w:t>
      </w:r>
    </w:p>
    <w:p w14:paraId="5D020193" w14:textId="15BC05ED" w:rsidR="00A0203E" w:rsidRPr="00C373A3" w:rsidRDefault="00A0203E" w:rsidP="00A0203E">
      <w:r w:rsidRPr="00C373A3">
        <w:t xml:space="preserve">Центральный Банк разработал концепцию обобщённого раскрытия данных по структурам собственности финорганизаций, остановившись на качественном подходе. </w:t>
      </w:r>
      <w:r w:rsidR="00C373A3" w:rsidRPr="00C373A3">
        <w:t>«</w:t>
      </w:r>
      <w:r w:rsidRPr="00C373A3">
        <w:t>Созданы 14 качественных критериев, которые не позволяют идентифицировать, кто стоит конкретно - Иванов, Петров или какое-то ООО - за структурой собственности организации, но при этом по ним можно оценить корпоративные риски компании</w:t>
      </w:r>
      <w:r w:rsidR="00C373A3" w:rsidRPr="00C373A3">
        <w:t>»</w:t>
      </w:r>
      <w:r w:rsidRPr="00C373A3">
        <w:t>, - сказала Лусинэ Карапетян.</w:t>
      </w:r>
    </w:p>
    <w:p w14:paraId="310358FE" w14:textId="5CED670F" w:rsidR="00A0203E" w:rsidRPr="00C373A3" w:rsidRDefault="00A0203E" w:rsidP="00A0203E">
      <w:r w:rsidRPr="00C373A3">
        <w:t xml:space="preserve">Она уточнила, что ЦБ планирует обобщённо раскрывать данные в отношении пяти видов компаний: кредитных организаций, </w:t>
      </w:r>
      <w:r w:rsidRPr="00C373A3">
        <w:rPr>
          <w:b/>
          <w:bCs/>
        </w:rPr>
        <w:t>НПФ</w:t>
      </w:r>
      <w:r w:rsidRPr="00C373A3">
        <w:t xml:space="preserve">, управляющих, страховых и микрофинансовых компаний. </w:t>
      </w:r>
      <w:r w:rsidR="00C373A3" w:rsidRPr="00C373A3">
        <w:t>«</w:t>
      </w:r>
      <w:r w:rsidRPr="00C373A3">
        <w:t>Эти унифицированные факторы особенно помогут ассоциациям, аналитикам делать срезы по рынкам</w:t>
      </w:r>
      <w:r w:rsidR="00C373A3" w:rsidRPr="00C373A3">
        <w:t>»</w:t>
      </w:r>
      <w:r w:rsidRPr="00C373A3">
        <w:t>, - подытожила Лусинэ Карапетян.</w:t>
      </w:r>
    </w:p>
    <w:p w14:paraId="37BAFD3D" w14:textId="34AC0FF8" w:rsidR="00C73774" w:rsidRPr="00C373A3" w:rsidRDefault="00F933FC" w:rsidP="00A0203E">
      <w:hyperlink r:id="rId65" w:history="1">
        <w:r w:rsidR="00A0203E" w:rsidRPr="00C373A3">
          <w:rPr>
            <w:rStyle w:val="a3"/>
          </w:rPr>
          <w:t>https://www.korins.ru/posts/13758-tsb-s-1-yanvarya-2027g-planiruet-publikovat-obobschennye-dannye-po-raskrytiyu-struktur-sobstvennosti-finorganizatsiy</w:t>
        </w:r>
      </w:hyperlink>
    </w:p>
    <w:p w14:paraId="46D93399" w14:textId="77777777" w:rsidR="0030594C" w:rsidRPr="00C373A3" w:rsidRDefault="0030594C" w:rsidP="0030594C">
      <w:pPr>
        <w:pStyle w:val="2"/>
      </w:pPr>
      <w:bookmarkStart w:id="191" w:name="_Toc231801548"/>
      <w:r w:rsidRPr="00C373A3">
        <w:lastRenderedPageBreak/>
        <w:t>Агентство страховых новостей, 05.06.2026, Структурная перестройка страхового рынка проходит на фоне роста премий</w:t>
      </w:r>
      <w:bookmarkEnd w:id="191"/>
    </w:p>
    <w:p w14:paraId="159D45CF" w14:textId="77777777" w:rsidR="0030594C" w:rsidRPr="00C373A3" w:rsidRDefault="0030594C" w:rsidP="00E73831">
      <w:pPr>
        <w:pStyle w:val="3"/>
      </w:pPr>
      <w:bookmarkStart w:id="192" w:name="_Toc231801549"/>
      <w:r w:rsidRPr="00C373A3">
        <w:t>Страховой рынок по итогам 1 квартала 2026 года вырос на 11% до 941,6 млрд рублей. Страхование жизни осталось драйвером рынка, но разрыв в темпах прироста между life и non-life видами сократился: объем премий по видам иным, чем страхования жизни, вырос на 7%, по страхованию жизни - на 15%.</w:t>
      </w:r>
      <w:bookmarkEnd w:id="192"/>
    </w:p>
    <w:p w14:paraId="4D8BC5C7" w14:textId="77777777" w:rsidR="0030594C" w:rsidRPr="00C373A3" w:rsidRDefault="0030594C" w:rsidP="0030594C">
      <w:r w:rsidRPr="00C373A3">
        <w:t>Первый квартал 2026 года стал периодом структурных изменений для сегмента страхования жизни: прекращение заключения новых договоров ИСЖ привело к двукратному снижению премий в этом сегменте, а объем премий по НСЖ, в основном за счет краткосрочных договоров с гарантированной доходностью и единовременной уплатой взносов, увеличился на 59% до 364 млрд рублей. Развиваются и другие сегменты страхования жизни: объем премий по ДСЖ составил 16,5 млрд рублей, а взносы по пенсионному страхованию выросли более чем в 16 раз по сравнению с 1 кварталом 2025 года.</w:t>
      </w:r>
    </w:p>
    <w:p w14:paraId="062F4A40" w14:textId="77777777" w:rsidR="0030594C" w:rsidRPr="00C373A3" w:rsidRDefault="0030594C" w:rsidP="0030594C">
      <w:r w:rsidRPr="00C373A3">
        <w:t>В сегменте страхования от несчастных случаев сохранилась отрицательная динамика премий: 25% год-к-году и 18% квартал-к-кварталу за счет сжатия сегмента страхования заемщиков. Объем премий по классическим программам ДМС за счет работодателей вырос (+21% г/г) за счет увеличения средней премии, при этом число застрахованных по действующим на конец квартала договорам сократилось на 765 тысяч человек. Выплаты по ДМС увеличились на 13% за счет динамики средней выплаты (+9%) и количества обращений в ЛПУ (+4%).</w:t>
      </w:r>
    </w:p>
    <w:p w14:paraId="5F401C64" w14:textId="77777777" w:rsidR="0030594C" w:rsidRPr="00C373A3" w:rsidRDefault="0030594C" w:rsidP="0030594C">
      <w:r w:rsidRPr="00C373A3">
        <w:t>Все виды добровольного имущественного страхования, кроме страхования грузов, показывали положительную динамику премий, темп прироста премий составил 12% против 6% в 2025 году. Снижение премий по страхованию грузов (-18% г/г) обусловлено снижением грузооборота по всем видам транспорта, кроме морского и автомобильного.</w:t>
      </w:r>
    </w:p>
    <w:p w14:paraId="398E0970" w14:textId="77777777" w:rsidR="0030594C" w:rsidRPr="00C373A3" w:rsidRDefault="0030594C" w:rsidP="0030594C">
      <w:r w:rsidRPr="00C373A3">
        <w:t>Объем премий по автокаско вырос на 11% до 77,4 млрд рублей. Активно развивается краткосрочное страхование, что дает импульс росту количества договоров - +24% по автокаско. Рост средней выплаты на 3% в автокаско на фоне околонулевой динамики количества выплат привел к снижению рентабельности моторных видов: скользящий комбинированный коэффициент убыточности составил 100% по автокаско против 86,3% в 1 квартале прошлого года.</w:t>
      </w:r>
    </w:p>
    <w:p w14:paraId="190CD0C0" w14:textId="77777777" w:rsidR="0030594C" w:rsidRPr="00C373A3" w:rsidRDefault="0030594C" w:rsidP="0030594C">
      <w:r w:rsidRPr="00C373A3">
        <w:t>Страхование имущества юридических лиц развивается стабильными темпами (+13% в 2024 и 2025 гг., +14% в 1 квартале 2026 года. Премии по страхованию имущества граждан растут быстрее рынка (+19%) за счет роста спроса на страхование строений и коробочных продуктов, реализуемых через банки. Доля кредитных организаций в продажах этого сегмента выросла с 47% до 53%. Объем выплат увеличился до 17% по имуществу юридических лиц за счет роста средней выплаты, на 8% - по страхованию граждан - за счет увеличения количества выплат. В 1 квартале 2026 года выросло количество пожаров на инфраструктурных объектах и количество пострадавшего от паводка жилья, что будет влиять на показатели убыточности по страхованию имущества по итогам года.</w:t>
      </w:r>
    </w:p>
    <w:p w14:paraId="1BB11F08" w14:textId="77777777" w:rsidR="0030594C" w:rsidRPr="00C373A3" w:rsidRDefault="0030594C" w:rsidP="0030594C">
      <w:r w:rsidRPr="00C373A3">
        <w:lastRenderedPageBreak/>
        <w:t>В целом рост выплат по non-life видам соответствовал уровню инфляции (+6%), а скользящий коэффициент убыточности составил 52,2% против 46,2% в 1 квартале 2025 года. В сочетании с увеличением расходов на ведение дела это привело к росту комбинированного коэффициента убыточности по видам иным, чем страхование жизни, на 7.6. п.п. до 90,9% и негативно повлияло на результат от страховой деятельности и динамику чистой прибыли.</w:t>
      </w:r>
    </w:p>
    <w:p w14:paraId="7500421B" w14:textId="77777777" w:rsidR="0030594C" w:rsidRPr="00C373A3" w:rsidRDefault="0030594C" w:rsidP="0030594C">
      <w:r w:rsidRPr="00C373A3">
        <w:t>Совокупная чистая прибыль страхового сектора сократилась до 109 млрд рублей против 153 млрд рублей годом ранее. Показатели рентабельности также снизились: ROE составил 23,8% (27% в 2025 году), ROA - 7,1% (7,9% в 2025 году).</w:t>
      </w:r>
    </w:p>
    <w:p w14:paraId="25F4FB99" w14:textId="77777777" w:rsidR="0030594C" w:rsidRPr="00C373A3" w:rsidRDefault="0030594C" w:rsidP="0030594C">
      <w:r w:rsidRPr="00C373A3">
        <w:t>Продолжилась трансформация каналов распространения страховых продуктов. Доля посреднических продаж составила 76,6% против 80% в 2025 году. Усилилась тенденция роста онлайн-продаж: объем премий по договорам, заключенным через посредников в обычной форме, практически не изменился, а в электронной форме - вырос на 61% до 170 млрд рублей. Прямые продажи через электронные каналы увеличились с 25,6 до 43,7 млрд рублей. Наиболее активно развиваются онлайн-продажи через банки: их доля в посреднических онлайн продажах за год выросла с 53% до 68%.</w:t>
      </w:r>
    </w:p>
    <w:p w14:paraId="4264E4BD" w14:textId="77777777" w:rsidR="0030594C" w:rsidRPr="00C373A3" w:rsidRDefault="0030594C" w:rsidP="0030594C">
      <w:r w:rsidRPr="00C373A3">
        <w:t>Финансовая устойчивость страхового сектора осталась на высоком уровне: среднее нормативное соотношение капитала и принятых обязательств на 31.03.2026 составило 2,33 (на 31.12.2025 - 2,39), а медианное 1,7 (на 31.12.2025 - 1,73), что существенно превышает минимальное значение.</w:t>
      </w:r>
    </w:p>
    <w:p w14:paraId="33A7FD6E" w14:textId="4EEE10EF" w:rsidR="0030594C" w:rsidRPr="00C373A3" w:rsidRDefault="00C373A3" w:rsidP="0030594C">
      <w:r w:rsidRPr="00C373A3">
        <w:t>«</w:t>
      </w:r>
      <w:r w:rsidR="0030594C" w:rsidRPr="00C373A3">
        <w:t>Трансформация страховых продуктов и каналов продаж позволяет сохранить рост страхового рынка, несмотря на временные регуляторные ограничения в инвестиционном страховании и снижение темпов общего экономического роста. Повышение коэффициентов убыточности в страховании ином, чем страхование жизни свидетельствует о высоком уровне рыночной конкуренции и реализации главной защитной функции страхования</w:t>
      </w:r>
      <w:r w:rsidRPr="00C373A3">
        <w:t>»</w:t>
      </w:r>
      <w:r w:rsidR="0030594C" w:rsidRPr="00C373A3">
        <w:t xml:space="preserve">, - отметил Президент ВСС Евгений Уфимцев. </w:t>
      </w:r>
    </w:p>
    <w:p w14:paraId="4E235500" w14:textId="3660347B" w:rsidR="0030594C" w:rsidRPr="00C373A3" w:rsidRDefault="00F933FC" w:rsidP="0030594C">
      <w:hyperlink r:id="rId66" w:history="1">
        <w:r w:rsidR="0030594C" w:rsidRPr="00C373A3">
          <w:rPr>
            <w:rStyle w:val="a3"/>
          </w:rPr>
          <w:t>http://www.asn-news.ru/news/92094</w:t>
        </w:r>
      </w:hyperlink>
      <w:r w:rsidR="0030594C" w:rsidRPr="00C373A3">
        <w:t xml:space="preserve"> </w:t>
      </w:r>
    </w:p>
    <w:p w14:paraId="1F4248AC" w14:textId="55E9A195" w:rsidR="008865DD" w:rsidRPr="00C373A3" w:rsidRDefault="008865DD" w:rsidP="008865DD">
      <w:pPr>
        <w:pStyle w:val="2"/>
      </w:pPr>
      <w:bookmarkStart w:id="193" w:name="_Toc231801550"/>
      <w:r w:rsidRPr="00C373A3">
        <w:t xml:space="preserve">Лента.ру, 05.06.2026, </w:t>
      </w:r>
      <w:r w:rsidR="00C373A3" w:rsidRPr="00C373A3">
        <w:t>«</w:t>
      </w:r>
      <w:r w:rsidRPr="00C373A3">
        <w:t>Это постоянный анализ</w:t>
      </w:r>
      <w:r w:rsidR="00C373A3" w:rsidRPr="00C373A3">
        <w:t>»</w:t>
      </w:r>
      <w:r w:rsidRPr="00C373A3">
        <w:t xml:space="preserve"> В кино показывают роскошную и беззаботную жизнь миллиардеров. Как работают инвестиции на самом деле?</w:t>
      </w:r>
      <w:bookmarkEnd w:id="193"/>
    </w:p>
    <w:p w14:paraId="4CEAC33A" w14:textId="188890A4" w:rsidR="008865DD" w:rsidRPr="00C373A3" w:rsidRDefault="008865DD" w:rsidP="00E73831">
      <w:pPr>
        <w:pStyle w:val="3"/>
      </w:pPr>
      <w:bookmarkStart w:id="194" w:name="_Toc231801551"/>
      <w:r w:rsidRPr="00C373A3">
        <w:t xml:space="preserve">В массовой культуре финансовый рынок часто выглядит как бесконечный поток адреналина, быстрых денег и громких сделок. В реальности работа инвестиционного управляющего устроена иначе: большую часть времени занимают анализ, общение с компаниями и постоянный мониторинг рынка. Андрей Русецкий, заместитель гендиректора и директор по инвестициям УК </w:t>
      </w:r>
      <w:r w:rsidR="00C373A3" w:rsidRPr="00C373A3">
        <w:t>«</w:t>
      </w:r>
      <w:r w:rsidRPr="00C373A3">
        <w:t>Первая</w:t>
      </w:r>
      <w:r w:rsidR="00C373A3" w:rsidRPr="00C373A3">
        <w:t>»</w:t>
      </w:r>
      <w:r w:rsidRPr="00C373A3">
        <w:t>, рассказывает о том, почему фильмы о финансах одновременно помогают и мешают популяризации инвестиций, как изменилась финансовая грамотность россиян за последние годы и почему сегодня фондовый рынок привлекает все больше людей.</w:t>
      </w:r>
      <w:bookmarkEnd w:id="194"/>
    </w:p>
    <w:p w14:paraId="6550729E" w14:textId="77777777" w:rsidR="008865DD" w:rsidRPr="00C373A3" w:rsidRDefault="008865DD" w:rsidP="008865DD">
      <w:r w:rsidRPr="00C373A3">
        <w:t>- В кино работа инвестиционного управляющего - это либо безумный драйв с криками в трубку, либо сухие колонки цифр. А если заглянуть в ваш реальный рабочий день - из чего на самом деле состоит процесс принятия решений? И что в нем самое захватывающее, чего не увидишь со стороны?</w:t>
      </w:r>
    </w:p>
    <w:p w14:paraId="5A49FC7A" w14:textId="77777777" w:rsidR="008865DD" w:rsidRPr="00C373A3" w:rsidRDefault="008865DD" w:rsidP="008865DD">
      <w:r w:rsidRPr="00C373A3">
        <w:lastRenderedPageBreak/>
        <w:t>- Сразу скажу: это точно не крики в трубку. Такой образ - скорее романтика прошлого.</w:t>
      </w:r>
    </w:p>
    <w:p w14:paraId="6367AF6E" w14:textId="77777777" w:rsidR="008865DD" w:rsidRPr="00C373A3" w:rsidRDefault="008865DD" w:rsidP="008865DD">
      <w:r w:rsidRPr="00C373A3">
        <w:t>Биржевые ямы, огромные залы, суета и шум давно стали историей</w:t>
      </w:r>
    </w:p>
    <w:p w14:paraId="1BC20A5F" w14:textId="77777777" w:rsidR="008865DD" w:rsidRPr="00C373A3" w:rsidRDefault="008865DD" w:rsidP="008865DD">
      <w:r w:rsidRPr="00C373A3">
        <w:t>Сейчас все сосредоточено в цифрах, торговых терминалах, графиках и так далее. Сначала, будучи аналитиком, ты строишь финансовые модели компаний, изучаешь отчетность, оцениваешь перспективы бизнеса. Когда становишься управляющим, начинается постоянный сбор информации: чтение новостей, общение с аналитиками, встречи с представителями компаний.</w:t>
      </w:r>
    </w:p>
    <w:p w14:paraId="7E149834" w14:textId="77777777" w:rsidR="008865DD" w:rsidRPr="00C373A3" w:rsidRDefault="008865DD" w:rsidP="008865DD">
      <w:r w:rsidRPr="00C373A3">
        <w:t>Примерно треть времени занимает отслеживание новостей, значительная часть - коммуникация с аналитиками, как внутренними, так и внешними. Много времени уходит и на общение с компаниями. Ты собираешь информацию, задаешь вопросы: зачем запускается тот или иной проект, какую доходность он даст, какая у него рентабельность. После этого уже через финансовые модели оцениваешь, создает ли проект дополнительную стоимость для компании. Если понимаешь, что решение сильное, - покупаешь бумаги компании. Если видишь, что инвестиции ведут в тупик, - наоборот, сокращаешь позицию или продаешь активы. По сути работа управляющего - это постоянный анализ, общение и принятие решений на основе изученной информации.</w:t>
      </w:r>
    </w:p>
    <w:p w14:paraId="771FFDD8" w14:textId="77777777" w:rsidR="008865DD" w:rsidRPr="00C373A3" w:rsidRDefault="008865DD" w:rsidP="008865DD">
      <w:r w:rsidRPr="00C373A3">
        <w:t>- Финансовые потоки, с которыми напрямую связана ваша работа, крутятся круглосуточно и непрерывно. Удается ли вам отдыхать от всего этого и переключаться? Что вы делаете в свободное время?</w:t>
      </w:r>
    </w:p>
    <w:p w14:paraId="215A4A85" w14:textId="23714DE1" w:rsidR="008865DD" w:rsidRPr="00C373A3" w:rsidRDefault="008865DD" w:rsidP="008865DD">
      <w:r w:rsidRPr="00C373A3">
        <w:t xml:space="preserve">- Я люблю свою работу, поэтому она не воспринимается как что-то тяжелое. Часто действительно находишься </w:t>
      </w:r>
      <w:r w:rsidR="00C373A3" w:rsidRPr="00C373A3">
        <w:t>«</w:t>
      </w:r>
      <w:r w:rsidRPr="00C373A3">
        <w:t>в рынке</w:t>
      </w:r>
      <w:r w:rsidR="00C373A3" w:rsidRPr="00C373A3">
        <w:t>»</w:t>
      </w:r>
      <w:r w:rsidRPr="00C373A3">
        <w:t xml:space="preserve"> 24/7, тем более что многие важные новости выходят после закрытия торгов или на выходных - чтобы у инвесторов было время все обдумать и чтобы не провоцировать панику во время сессии. Даже геополитические события нередко происходят именно в такие периоды. Это кажется случайностью, но рынки очень чувствительны к эмоциональным реакциям. Для крупных экономик, особенно американской, стабильность фондового рынка напрямую связана с внутренней политикой и настроением населения.</w:t>
      </w:r>
    </w:p>
    <w:p w14:paraId="1FE99E52" w14:textId="77777777" w:rsidR="008865DD" w:rsidRPr="00C373A3" w:rsidRDefault="008865DD" w:rsidP="008865DD">
      <w:r w:rsidRPr="00C373A3">
        <w:t>Но переключаться все равно нужно. Когда есть время, смотрю фильмы, провожу время с детьми, выбираюсь за город, могу поехать в загородный отель отдохнуть. Это помогает перезагрузиться.</w:t>
      </w:r>
    </w:p>
    <w:p w14:paraId="606B66A3" w14:textId="77777777" w:rsidR="008865DD" w:rsidRPr="00C373A3" w:rsidRDefault="008865DD" w:rsidP="008865DD">
      <w:r w:rsidRPr="00C373A3">
        <w:t>- Раз уж мы заговорили о кино: как вы выбираете, что посмотреть?</w:t>
      </w:r>
    </w:p>
    <w:p w14:paraId="134D538F" w14:textId="77777777" w:rsidR="008865DD" w:rsidRPr="00C373A3" w:rsidRDefault="008865DD" w:rsidP="008865DD">
      <w:r w:rsidRPr="00C373A3">
        <w:t>- Обычно есть два подхода. Если хочется чего-то действительно интересного и необычного - ищу рекомендации не у критиков, а у обычных зрителей: изучаю форумы, обсуждения, отзывы. Мне нравятся фильмы с нестандартным сюжетом или неожиданной концовкой. По этой причине люблю современное испанское кино - оно у нас не особенно популярно, но там часто попадается что-то интересное. Но когда не хочется долго искать и выбирать, бывает и так, что просто включаю что-то из подборки самого популярного.</w:t>
      </w:r>
    </w:p>
    <w:p w14:paraId="188B4E59" w14:textId="77777777" w:rsidR="008865DD" w:rsidRPr="00C373A3" w:rsidRDefault="008865DD" w:rsidP="008865DD">
      <w:r w:rsidRPr="00C373A3">
        <w:t>- А фильмы про финансы и инвестиции смотрите?</w:t>
      </w:r>
    </w:p>
    <w:p w14:paraId="3349650E" w14:textId="77777777" w:rsidR="008865DD" w:rsidRPr="00C373A3" w:rsidRDefault="008865DD" w:rsidP="008865DD">
      <w:r w:rsidRPr="00C373A3">
        <w:t>- Да, стараюсь смотреть почти все. Некоторых фильмов даже специально ждал годами. Например, вторую часть фильма про Уолл-стрит. Первый в свое время сильно повлиял на меня - обратил мое внимание на фондовый рынок и в какой-то степени вдохновил на то, чтобы заниматься инвестициями.</w:t>
      </w:r>
    </w:p>
    <w:p w14:paraId="21B690D2" w14:textId="77777777" w:rsidR="008865DD" w:rsidRPr="00C373A3" w:rsidRDefault="008865DD" w:rsidP="008865DD">
      <w:r w:rsidRPr="00C373A3">
        <w:t>- Как вам кажется, такие фильмы помогают популяризировать сферу финансов?</w:t>
      </w:r>
    </w:p>
    <w:p w14:paraId="73DE8DBF" w14:textId="77777777" w:rsidR="008865DD" w:rsidRPr="00C373A3" w:rsidRDefault="008865DD" w:rsidP="008865DD">
      <w:r w:rsidRPr="00C373A3">
        <w:lastRenderedPageBreak/>
        <w:t>- Конечно. Правда, многие фильмы о финансах создают романтизированный образ индустрии. Быстрые деньги, роскошная жизнь, ощущение легкого успеха. Но после кризиса 2008 года появилась и другая волна кино - более реалистичная.</w:t>
      </w:r>
    </w:p>
    <w:p w14:paraId="3BF0C0D6" w14:textId="77777777" w:rsidR="008865DD" w:rsidRPr="00C373A3" w:rsidRDefault="008865DD" w:rsidP="008865DD">
      <w:r w:rsidRPr="00C373A3">
        <w:t>Вышло много фильмов о рисках, о том, к чему приводит чрезмерная жадность, плохое управление и мошенничество</w:t>
      </w:r>
    </w:p>
    <w:p w14:paraId="1E22B3AD" w14:textId="77777777" w:rsidR="008865DD" w:rsidRPr="00C373A3" w:rsidRDefault="008865DD" w:rsidP="008865DD">
      <w:r w:rsidRPr="00C373A3">
        <w:t>Они гораздо ближе к документальному взгляду на индустрию. Но потом появился всем известный фильм про успех одного брокера с Уолл-стрит - и все вернулось к прежнему образу.</w:t>
      </w:r>
    </w:p>
    <w:p w14:paraId="3453B6D6" w14:textId="77777777" w:rsidR="008865DD" w:rsidRPr="00C373A3" w:rsidRDefault="008865DD" w:rsidP="008865DD">
      <w:r w:rsidRPr="00C373A3">
        <w:t>- То есть можно сказать, что кино подогревает интерес, но часто формирует слишком простое отношение к тому, что происходит на фондовом рынке?</w:t>
      </w:r>
    </w:p>
    <w:p w14:paraId="0A99F20F" w14:textId="77777777" w:rsidR="008865DD" w:rsidRPr="00C373A3" w:rsidRDefault="008865DD" w:rsidP="008865DD">
      <w:r w:rsidRPr="00C373A3">
        <w:t>- В каком-то смысле да. Возникает ощущение, что главное - просто попасть в индустрию, а дальше тебя ждут бесконечные заработки и красивая жизнь. Но важно понимать: большинство фильмов - не про частных инвесторов, которые открыли брокерский счет и покупают акции. Они скорее про саму финансовую индустрию, про карьеру внутри нее, про управление большими капиталами.</w:t>
      </w:r>
    </w:p>
    <w:p w14:paraId="4EE7D369" w14:textId="77777777" w:rsidR="008865DD" w:rsidRPr="00C373A3" w:rsidRDefault="008865DD" w:rsidP="008865DD">
      <w:r w:rsidRPr="00C373A3">
        <w:t>Но я бы сказал, что сама романтика финансов все равно играет положительную роль. Финансовая грамотность у нас пока не очень высокая, и любые истории, которые делают рынок более понятным и менее пугающим, помогают вовлекать людей. На Западе инвестиции давно стали частью повседневной жизни во многом потому, что люди сами управляют своими пенсионными накоплениями. У нас такой культуры исторически не было, поэтому интерес к фондовому рынку только формируется, и это хорошо.</w:t>
      </w:r>
    </w:p>
    <w:p w14:paraId="2EA63232" w14:textId="77777777" w:rsidR="008865DD" w:rsidRPr="00C373A3" w:rsidRDefault="008865DD" w:rsidP="008865DD">
      <w:r w:rsidRPr="00C373A3">
        <w:t>- За последние годы ситуация меняется в положительную сторону?</w:t>
      </w:r>
    </w:p>
    <w:p w14:paraId="38E073D8" w14:textId="77777777" w:rsidR="008865DD" w:rsidRPr="00C373A3" w:rsidRDefault="008865DD" w:rsidP="008865DD">
      <w:r w:rsidRPr="00C373A3">
        <w:t>- Да, и очень заметно. Это хорошо видно по количеству открытых брокерских счетов. Сейчас их уже около 35 миллионов - фактически это половина экономически активного населения страны.</w:t>
      </w:r>
    </w:p>
    <w:p w14:paraId="15C8EA7B" w14:textId="77777777" w:rsidR="008865DD" w:rsidRPr="00C373A3" w:rsidRDefault="008865DD" w:rsidP="008865DD">
      <w:r w:rsidRPr="00C373A3">
        <w:t>Конечно, активно торгуют гораздо меньше людей, но важно другое: фондовый рынок перестал восприниматься как что-то экзотическое или доступное только очень богатым. Инвестировать начинают люди с совершенно разными доходами.</w:t>
      </w:r>
    </w:p>
    <w:p w14:paraId="57D82F53" w14:textId="77777777" w:rsidR="008865DD" w:rsidRPr="00C373A3" w:rsidRDefault="008865DD" w:rsidP="008865DD">
      <w:r w:rsidRPr="00C373A3">
        <w:t>- Что стало главным драйвером такого роста?</w:t>
      </w:r>
    </w:p>
    <w:p w14:paraId="1B9C574D" w14:textId="77777777" w:rsidR="008865DD" w:rsidRPr="00C373A3" w:rsidRDefault="008865DD" w:rsidP="008865DD">
      <w:r w:rsidRPr="00C373A3">
        <w:t>- Есть макрофакторы - например, циклы ставок по депозитам. Когда доходность вкладов падает, люди начинают искать альтернативы и приходят на фондовый рынок.</w:t>
      </w:r>
    </w:p>
    <w:p w14:paraId="57CDD7C6" w14:textId="77777777" w:rsidR="008865DD" w:rsidRPr="00C373A3" w:rsidRDefault="008865DD" w:rsidP="008865DD">
      <w:r w:rsidRPr="00C373A3">
        <w:t>Но, наверное, ключевым фактором стала цифровизация. С 2014 года появилась возможность открывать брокерские счета удаленно, буквально за несколько минут - через приложение. И это, конечно, существенно снизило порог входа на фондовый рынок. Я прекрасно помню, как открывал свой первый брокерский счет: нужно было ехать куда-то с паспортом, стоять в очереди, проходить идентификацию, получать документы. Сейчас все делается в несколько нажатий.</w:t>
      </w:r>
    </w:p>
    <w:p w14:paraId="0EDBA69E" w14:textId="77777777" w:rsidR="008865DD" w:rsidRPr="00C373A3" w:rsidRDefault="008865DD" w:rsidP="008865DD">
      <w:r w:rsidRPr="00C373A3">
        <w:t>- Растет ли финансовая грамотность вместе с интересом к инвестициям?</w:t>
      </w:r>
    </w:p>
    <w:p w14:paraId="1B93AD27" w14:textId="3118696D" w:rsidR="008865DD" w:rsidRPr="00C373A3" w:rsidRDefault="008865DD" w:rsidP="008865DD">
      <w:r w:rsidRPr="00C373A3">
        <w:t xml:space="preserve">- Да, и это особенно заметно в последние годы. После того как российский рынок оказался более изолированным от внешних площадок, многие процессы начали развиваться практически по учебнику. Когда ставки росли - инвесторы активно шли в фонды денежного рынка. Когда цикл начал разворачиваться и ставки стали снижаться - </w:t>
      </w:r>
      <w:r w:rsidRPr="00C373A3">
        <w:lastRenderedPageBreak/>
        <w:t xml:space="preserve">пошел большой приток в облигации. А вот в акции сейчас, наоборот, значительных притоков нет. И это хороший признак: люди начинают понимать, какие инструменты подходят под разные фазы рынка. </w:t>
      </w:r>
    </w:p>
    <w:p w14:paraId="0B667C06" w14:textId="77777777" w:rsidR="008865DD" w:rsidRPr="00C373A3" w:rsidRDefault="008865DD" w:rsidP="008865DD">
      <w:r w:rsidRPr="00C373A3">
        <w:t>- Насколько помогают готовые инвестиционные решения и фонды, где не нужно самостоятельно разбираться во всем?</w:t>
      </w:r>
    </w:p>
    <w:p w14:paraId="75B0B743" w14:textId="77777777" w:rsidR="008865DD" w:rsidRPr="00C373A3" w:rsidRDefault="008865DD" w:rsidP="008865DD">
      <w:r w:rsidRPr="00C373A3">
        <w:t>- Они как раз очень помогают новичкам. В этом и заключается идея готовых фондов: решения принимают профессиональные управляющие, а человек выбирает подходящий инструмент под свои цели и уровень риска.</w:t>
      </w:r>
    </w:p>
    <w:p w14:paraId="17737150" w14:textId="77777777" w:rsidR="008865DD" w:rsidRPr="00C373A3" w:rsidRDefault="008865DD" w:rsidP="008865DD">
      <w:r w:rsidRPr="00C373A3">
        <w:t>Плюс у таких фондов очень низкий порог входа - иногда буквально от 10 рублей</w:t>
      </w:r>
    </w:p>
    <w:p w14:paraId="42CEDA29" w14:textId="1895422D" w:rsidR="008865DD" w:rsidRPr="00C373A3" w:rsidRDefault="008865DD" w:rsidP="008865DD">
      <w:r w:rsidRPr="00C373A3">
        <w:t xml:space="preserve">Это дает возможность попробовать инвестиции без серьезных рисков и постепенно понять, как все устроено. Но даже в этом случае важно хотя бы немного разобраться в теме, понять базовые принципы, консультироваться со специалистами. </w:t>
      </w:r>
    </w:p>
    <w:p w14:paraId="14943768" w14:textId="77777777" w:rsidR="008865DD" w:rsidRPr="00C373A3" w:rsidRDefault="008865DD" w:rsidP="008865DD">
      <w:r w:rsidRPr="00C373A3">
        <w:t>- Что вы сказали бы человеку, который до сих пор считает инвестиции слишком сложными?</w:t>
      </w:r>
    </w:p>
    <w:p w14:paraId="151E4276" w14:textId="77777777" w:rsidR="008865DD" w:rsidRPr="00C373A3" w:rsidRDefault="008865DD" w:rsidP="008865DD">
      <w:r w:rsidRPr="00C373A3">
        <w:t>- Просто попробовать. Сегодня это можно сделать буквально с нескольких тысяч рублей. Но важно понимать: инвестиции - это сфера, где опыт имеет огромное значение. Нельзя прочитать пару советов в тематических сообществах и считать себя профессионалом.</w:t>
      </w:r>
    </w:p>
    <w:p w14:paraId="44E86CC1" w14:textId="43D6DFDD" w:rsidR="008865DD" w:rsidRPr="00C373A3" w:rsidRDefault="008865DD" w:rsidP="008865DD">
      <w:r w:rsidRPr="00C373A3">
        <w:t xml:space="preserve">Поэтому начинать лучше либо с профессиональной поддержкой, либо с серьезного самостоятельного изучения темы. Тогда инвестиции действительно становятся интересным и полезным инструментом, а не просто красивой картинкой из кино. К слову, сейчас можно сделать так, чтобы кино стало реальностью: начать путь в инвестициях с опорой на профессиональную экспертизу, получить в подарок премиум-подписку и увидеть изнанку мира больших финансов в нашей авторской коллекции фильмов </w:t>
      </w:r>
      <w:r w:rsidR="00C373A3" w:rsidRPr="00C373A3">
        <w:t>«</w:t>
      </w:r>
      <w:r w:rsidRPr="00C373A3">
        <w:t>Деньги в кадре</w:t>
      </w:r>
      <w:r w:rsidR="00C373A3" w:rsidRPr="00C373A3">
        <w:t>»</w:t>
      </w:r>
      <w:r w:rsidRPr="00C373A3">
        <w:t xml:space="preserve">. </w:t>
      </w:r>
    </w:p>
    <w:p w14:paraId="34598E8B" w14:textId="63557154" w:rsidR="00A0203E" w:rsidRPr="00C373A3" w:rsidRDefault="00F933FC" w:rsidP="008865DD">
      <w:hyperlink r:id="rId67" w:history="1">
        <w:r w:rsidR="008865DD" w:rsidRPr="00C373A3">
          <w:rPr>
            <w:rStyle w:val="a3"/>
          </w:rPr>
          <w:t>https://lenta.ru/articles/2026/06/05/eto-postoyannyy-analiz/?erid=2RanyngV4d1</w:t>
        </w:r>
      </w:hyperlink>
    </w:p>
    <w:p w14:paraId="0EEE5BAA" w14:textId="77777777" w:rsidR="0030594C" w:rsidRPr="00C373A3" w:rsidRDefault="0030594C" w:rsidP="0030594C">
      <w:pPr>
        <w:pStyle w:val="2"/>
      </w:pPr>
      <w:bookmarkStart w:id="195" w:name="_Toc231801552"/>
      <w:r w:rsidRPr="00C373A3">
        <w:t>АиФ, 05.06.2026, 70 лет - не приговор. Где востребованы возрастные специалисты</w:t>
      </w:r>
      <w:bookmarkEnd w:id="195"/>
    </w:p>
    <w:p w14:paraId="693F49A5" w14:textId="0EE2D3DB" w:rsidR="0030594C" w:rsidRPr="00C373A3" w:rsidRDefault="0030594C" w:rsidP="00E73831">
      <w:pPr>
        <w:pStyle w:val="3"/>
      </w:pPr>
      <w:bookmarkStart w:id="196" w:name="_Toc231801553"/>
      <w:r w:rsidRPr="00C373A3">
        <w:t xml:space="preserve">Прирост на 5,9% за год: численность работающих россиян старше 70 лет достигла 342 тысяч человек, свидетельствуют данные аудиторско-консалтинговой сети </w:t>
      </w:r>
      <w:r w:rsidR="00C373A3" w:rsidRPr="00C373A3">
        <w:t>«</w:t>
      </w:r>
      <w:r w:rsidRPr="00C373A3">
        <w:t>Финэкспертиза</w:t>
      </w:r>
      <w:r w:rsidR="00C373A3" w:rsidRPr="00C373A3">
        <w:t>»</w:t>
      </w:r>
      <w:r w:rsidRPr="00C373A3">
        <w:t>. Такой рост занятости среди граждан старшего поколения фиксируется на фоне дефицита кадров и увеличения продолжительности жизни. Реально ли найти работу после пятидесяти, а тем более в семьдесят, как преодолеть проблему эйджизма на рынке занятости - разбираем на aif.ru.</w:t>
      </w:r>
      <w:bookmarkEnd w:id="196"/>
    </w:p>
    <w:p w14:paraId="3BF92452" w14:textId="7C970AB9" w:rsidR="0030594C" w:rsidRPr="00C373A3" w:rsidRDefault="0030594C" w:rsidP="0030594C">
      <w:r w:rsidRPr="00C373A3">
        <w:t xml:space="preserve">Куда берут </w:t>
      </w:r>
      <w:r w:rsidR="00C373A3" w:rsidRPr="00C373A3">
        <w:t>«</w:t>
      </w:r>
      <w:r w:rsidRPr="00C373A3">
        <w:t>серебряных</w:t>
      </w:r>
      <w:r w:rsidR="00C373A3" w:rsidRPr="00C373A3">
        <w:t>»</w:t>
      </w:r>
      <w:r w:rsidRPr="00C373A3">
        <w:t xml:space="preserve"> кандидатов</w:t>
      </w:r>
    </w:p>
    <w:p w14:paraId="5FF32E69" w14:textId="77777777" w:rsidR="0030594C" w:rsidRPr="00C373A3" w:rsidRDefault="0030594C" w:rsidP="0030594C">
      <w:r w:rsidRPr="00C373A3">
        <w:t>Анализ откликов на резюме на крупной рекрутинговой платформе показывает: работодатели чаще всего рассматривают кандидатов пенсионного возраста на позиции разнорабочего, повара, пекаря, машиниста спецтехники, горничной, уборщика, санитара. Мужчины-пенсионеры чаще претендуют на вакансии охранников, водителей, курьеров, ИТР и квалифицированных рабочих. Женщины размещают резюме на должности сиделки, продавца, вахтёра, бухгалтера, упаковщицы (фасовщицы).</w:t>
      </w:r>
    </w:p>
    <w:p w14:paraId="0F485D12" w14:textId="77777777" w:rsidR="0030594C" w:rsidRPr="00C373A3" w:rsidRDefault="0030594C" w:rsidP="0030594C">
      <w:r w:rsidRPr="00C373A3">
        <w:lastRenderedPageBreak/>
        <w:t>Каждая вторая компания (49%) принимает на работу сотрудников пенсионного возраста на общих основаниях, ещё 31% рассматривает их время от времени или на отдельные должности. При этом высококлассные профессионалы в своём деле ценятся независимо от возраста и редко используют джоб-борды для поиска работы.</w:t>
      </w:r>
    </w:p>
    <w:p w14:paraId="662736BB" w14:textId="737D74E1" w:rsidR="0030594C" w:rsidRPr="00C373A3" w:rsidRDefault="0030594C" w:rsidP="0030594C">
      <w:r w:rsidRPr="00C373A3">
        <w:t xml:space="preserve">Сама тенденция роста занятости среди людей старше 70 лет в последнее время выглядит неплохой, хотя увеличение числа занятых на почти на 6% пока не является значительным, отмечает экс-министр труда РФ, депутат ГД Оксана Дмитриева. По её словам, на удержании людей на рабочих местах положительно сказалась индексация пенсий для работающих пенсионеров. Данные Минтруда, на которые ссылается сенатор РФ Елена Дягилева, показывают: доля работников старше 60 лет достигла 12%, а средний возраст сотрудника в России - 42,5 года. </w:t>
      </w:r>
      <w:r w:rsidR="00C373A3" w:rsidRPr="00C373A3">
        <w:t>«</w:t>
      </w:r>
      <w:r w:rsidRPr="00C373A3">
        <w:t>За последние 25 лет средняя продолжительность жизни в России выросла на 8 лет. Люди функционально стареют медленнее, остаются активными и стремятся как можно дольше быть востребованными</w:t>
      </w:r>
      <w:r w:rsidR="00C373A3" w:rsidRPr="00C373A3">
        <w:t>»</w:t>
      </w:r>
      <w:r w:rsidRPr="00C373A3">
        <w:t>, - добавляет она.</w:t>
      </w:r>
    </w:p>
    <w:p w14:paraId="096B90CF" w14:textId="77777777" w:rsidR="0030594C" w:rsidRPr="00C373A3" w:rsidRDefault="0030594C" w:rsidP="0030594C">
      <w:r w:rsidRPr="00C373A3">
        <w:t>Где опыт становится преимуществом</w:t>
      </w:r>
    </w:p>
    <w:p w14:paraId="7E9F05C0" w14:textId="77777777" w:rsidR="0030594C" w:rsidRPr="00C373A3" w:rsidRDefault="0030594C" w:rsidP="0030594C">
      <w:r w:rsidRPr="00C373A3">
        <w:t>Традиционно работники старшего поколения востребованы в образовании, здравоохранении, культуре, сфере услуг и ЖКХ. Их присутствие там во многом объясняется дефицитом молодых кадров. В инженерии и проектировании многолетний опыт и системное мышление помогают решать сложные технические задачи. В медицине важны аккуратность и ответственность, в торговле и сервисе зрелые работники обеспечивают клиентоориентированность и низкую текучку.</w:t>
      </w:r>
    </w:p>
    <w:p w14:paraId="35AC8B90" w14:textId="1BE386B9" w:rsidR="0030594C" w:rsidRPr="00C373A3" w:rsidRDefault="0030594C" w:rsidP="0030594C">
      <w:r w:rsidRPr="00C373A3">
        <w:t xml:space="preserve">Объективные ограничения существуют в сферах с тяжёлым физическим трудом - промышленности, строительстве, добыче сырья. Также предвзятость возможна в индустриях, где важен </w:t>
      </w:r>
      <w:r w:rsidR="00C373A3" w:rsidRPr="00C373A3">
        <w:t>«</w:t>
      </w:r>
      <w:r w:rsidRPr="00C373A3">
        <w:t>молодой</w:t>
      </w:r>
      <w:r w:rsidR="00C373A3" w:rsidRPr="00C373A3">
        <w:t>»</w:t>
      </w:r>
      <w:r w:rsidRPr="00C373A3">
        <w:t xml:space="preserve"> имидж: fashion-рознице, гостиничном бизнесе. Однако в целом по рынку негласных барьеров, связанных с внешним видом, становится меньше.</w:t>
      </w:r>
    </w:p>
    <w:p w14:paraId="3772F40C" w14:textId="77777777" w:rsidR="0030594C" w:rsidRPr="00C373A3" w:rsidRDefault="0030594C" w:rsidP="0030594C">
      <w:r w:rsidRPr="00C373A3">
        <w:t>Эйджизм: законы и практика</w:t>
      </w:r>
    </w:p>
    <w:p w14:paraId="500936F1" w14:textId="77777777" w:rsidR="0030594C" w:rsidRPr="00C373A3" w:rsidRDefault="0030594C" w:rsidP="0030594C">
      <w:r w:rsidRPr="00C373A3">
        <w:t>Возрастная дискриминация при трудоустройстве в России незаконна: указывать возрастные пожелания в вакансиях запрещено. Однако на практике граждане сталкиваются с предвзятостью уже после 45-50 лет. Нельзя требовать от человека оставаться на рынке труда до 65 лет и одновременно закрывать для него возможности трудоустройства уже после пятидесяти, замечает депутат ГД Роман Лябихов.</w:t>
      </w:r>
    </w:p>
    <w:p w14:paraId="0C8D9970" w14:textId="743BFA2D" w:rsidR="0030594C" w:rsidRPr="00C373A3" w:rsidRDefault="0030594C" w:rsidP="0030594C">
      <w:r w:rsidRPr="00C373A3">
        <w:t xml:space="preserve">В высокодинамичных сферах вроде IT и розничной торговли возрастная дискриминация всё ещё в силе, и устроиться после 45-50 лет бывает очень сложно, констатирует эксперт Президентской платформы </w:t>
      </w:r>
      <w:r w:rsidR="00C373A3" w:rsidRPr="00C373A3">
        <w:t>«</w:t>
      </w:r>
      <w:r w:rsidRPr="00C373A3">
        <w:t>Россия - страна возможностей</w:t>
      </w:r>
      <w:r w:rsidR="00C373A3" w:rsidRPr="00C373A3">
        <w:t>»</w:t>
      </w:r>
      <w:r w:rsidRPr="00C373A3">
        <w:t xml:space="preserve"> Екатерина Степашкина. Однако проблема решается не запретами, а экономической логикой.</w:t>
      </w:r>
    </w:p>
    <w:p w14:paraId="2F442805" w14:textId="3981322A" w:rsidR="0030594C" w:rsidRPr="00C373A3" w:rsidRDefault="0030594C" w:rsidP="0030594C">
      <w:r w:rsidRPr="00C373A3">
        <w:t xml:space="preserve">К сожалению, острой выглядит проблема с работниками пятидесятилетнего возраста, которые часто становятся заложниками экономической ситуации последних тридцати лет, сетует генеральный директор Национального агентства развития квалификаций Алексей Вовченко. </w:t>
      </w:r>
      <w:r w:rsidR="00C373A3" w:rsidRPr="00C373A3">
        <w:t>«</w:t>
      </w:r>
      <w:r w:rsidRPr="00C373A3">
        <w:t>И только благодаря независимой оценке квалификации такие работники могут подтвердить свои навыки при поиске работы или смене профессии - даже не имея базового профильного образования</w:t>
      </w:r>
      <w:r w:rsidR="00C373A3" w:rsidRPr="00C373A3">
        <w:t>»</w:t>
      </w:r>
      <w:r w:rsidRPr="00C373A3">
        <w:t>, - поясняет он.</w:t>
      </w:r>
    </w:p>
    <w:p w14:paraId="64C0027C" w14:textId="77777777" w:rsidR="0030594C" w:rsidRPr="00C373A3" w:rsidRDefault="0030594C" w:rsidP="0030594C">
      <w:r w:rsidRPr="00C373A3">
        <w:t>Несколько карьер за одну жизнь</w:t>
      </w:r>
    </w:p>
    <w:p w14:paraId="352C3181" w14:textId="77777777" w:rsidR="0030594C" w:rsidRPr="00C373A3" w:rsidRDefault="0030594C" w:rsidP="0030594C">
      <w:r w:rsidRPr="00C373A3">
        <w:lastRenderedPageBreak/>
        <w:t>Понятно, что борьба с эйджизмом и неприятием возрастных работников в коллективах требует совершенствования законодательства, новых федеральных программ, гибких форм занятости, постоянной переподготовки людей на местах. И здесь важную роль играет институт наставничества, позволяющий старшему поколению сохранять значимость, а молодёжи - получать доступ к накопленному опыту.</w:t>
      </w:r>
    </w:p>
    <w:p w14:paraId="7B73EF43" w14:textId="52E4F865" w:rsidR="0030594C" w:rsidRPr="00C373A3" w:rsidRDefault="0030594C" w:rsidP="0030594C">
      <w:r w:rsidRPr="00C373A3">
        <w:t xml:space="preserve">Сравнительно новое явление сегодня - вынужденное предпринимательство среди возрастных специалистов. Упрощённые схемы самозанятости, гранты от центров занятости и поддержка госинститутов помогают людям после 60-65 лет открывать небольшие бизнесы, отмечает основатель проекта </w:t>
      </w:r>
      <w:r w:rsidR="00C373A3" w:rsidRPr="00C373A3">
        <w:t>«</w:t>
      </w:r>
      <w:r w:rsidRPr="00C373A3">
        <w:t>Баба-Деда</w:t>
      </w:r>
      <w:r w:rsidR="00C373A3" w:rsidRPr="00C373A3">
        <w:t>»</w:t>
      </w:r>
      <w:r w:rsidRPr="00C373A3">
        <w:t xml:space="preserve"> Анастасия Лазибная. При этом старшее поколение больше склонно к семейному бизнесу или партнёрству, добавляет она.</w:t>
      </w:r>
    </w:p>
    <w:p w14:paraId="29AECF88" w14:textId="6D2C6732" w:rsidR="0030594C" w:rsidRPr="00C373A3" w:rsidRDefault="0030594C" w:rsidP="0030594C">
      <w:r w:rsidRPr="00C373A3">
        <w:t xml:space="preserve">Сегодня рост численности работающих старше семидесяти лет - тренд, диктуемый рынком труда. При объективном сокращении трудовых ресурсов работодатели вынуждены реагировать на готовность людей продолжать работу и на пенсии. И модель </w:t>
      </w:r>
      <w:r w:rsidR="00C373A3" w:rsidRPr="00C373A3">
        <w:t>«</w:t>
      </w:r>
      <w:r w:rsidRPr="00C373A3">
        <w:t>несколько карьер за жизнь</w:t>
      </w:r>
      <w:r w:rsidR="00C373A3" w:rsidRPr="00C373A3">
        <w:t>»</w:t>
      </w:r>
      <w:r w:rsidRPr="00C373A3">
        <w:t>, удалённая работа и гибкий график снижают социальные барьеры: ведь возраст может работать не против, а на человека. Но на деле для этого зачастую требуется гуманная воля работодателей и мощная поддержка государства в виде различных требований и контроля в системе занятости.</w:t>
      </w:r>
    </w:p>
    <w:p w14:paraId="3D3F5DF1" w14:textId="186FE265" w:rsidR="008865DD" w:rsidRPr="00C373A3" w:rsidRDefault="00F933FC" w:rsidP="0030594C">
      <w:hyperlink r:id="rId68" w:history="1">
        <w:r w:rsidR="0030594C" w:rsidRPr="00C373A3">
          <w:rPr>
            <w:rStyle w:val="a3"/>
          </w:rPr>
          <w:t>https://aif.ru/money/business/70-let-ne-prigovor-gde-vostrebovany-vozrastnye-specialisty</w:t>
        </w:r>
      </w:hyperlink>
    </w:p>
    <w:p w14:paraId="6574D65A" w14:textId="5368DD63" w:rsidR="00E150B1" w:rsidRDefault="00E150B1" w:rsidP="00E150B1">
      <w:pPr>
        <w:pStyle w:val="2"/>
      </w:pPr>
      <w:bookmarkStart w:id="197" w:name="_Toc231801554"/>
      <w:r>
        <w:t>Банки.Ру, 27.05.2026</w:t>
      </w:r>
      <w:r w:rsidRPr="00283802">
        <w:t xml:space="preserve">, </w:t>
      </w:r>
      <w:r>
        <w:t>Сколько денег нужно откладывать каждый месяц, чтобы накопить на безбедную старость? Рассказываем, как обеспечить комфортную жизнь на пенсии</w:t>
      </w:r>
      <w:bookmarkEnd w:id="197"/>
    </w:p>
    <w:p w14:paraId="71BA973B" w14:textId="77777777" w:rsidR="00E150B1" w:rsidRDefault="00E150B1" w:rsidP="00E150B1">
      <w:pPr>
        <w:pStyle w:val="3"/>
      </w:pPr>
      <w:bookmarkStart w:id="198" w:name="_Toc231801555"/>
      <w:r>
        <w:t>Три четверти еще не достигших пенсионного возраста россиян полагают, что им не хватит той пенсии, которую они будут получать, для комфортной жизни. Граждане задумываются об альтернативных источниках дохода в старости. Какими могут быть эти источники? Сколько денег можно накопить? И когда начинать откладывать деньги? На эти и другие вопросы пользователей ответил аналитик-эксперт Банки.ру Артур Хачатрян.</w:t>
      </w:r>
      <w:bookmarkEnd w:id="198"/>
    </w:p>
    <w:p w14:paraId="6C24893C" w14:textId="77777777" w:rsidR="00E150B1" w:rsidRDefault="00E150B1" w:rsidP="00E150B1">
      <w:r>
        <w:t>Мне 40 лет, сколько мне нужно откладывать ежемесячно, чтобы накопить к пенсии 5 млн рублей? И какие инструменты использовать, чтобы накопить и не потерять деньги? Ставки снижаются, и вклады вряд ли будут давать хорошую доходность в длительной перспективе? Играть на бирже и вкладываться в акции - страшно, можно все потерять».</w:t>
      </w:r>
    </w:p>
    <w:p w14:paraId="50B1B13E" w14:textId="77777777" w:rsidR="00E150B1" w:rsidRDefault="00E150B1" w:rsidP="00E150B1">
      <w:r>
        <w:t>Ответ эксперта:</w:t>
      </w:r>
    </w:p>
    <w:p w14:paraId="4BE96752" w14:textId="77777777" w:rsidR="00E150B1" w:rsidRDefault="00E150B1" w:rsidP="00E150B1">
      <w:r>
        <w:t xml:space="preserve">«Для начала стоит понимать, что 5 миллионов рублей через 20 лет - это далеко не 5 миллионов сейчас. Если вы хотите к пенсии иметь реальные 5 миллионов сегодняшней покупательной способности, то номинальная цель должна быть около 19-20 миллионов. Это не повод расстраиваться, это повод считать правильно с самого начала. Теперь про сумму ежемесячных отчислений. Если вы просто кладете деньги без какой-либо доходности, вам нужно откладывать около 20 тысяч рублей в месяц, чтобы через 20 лет получить 5 миллионов. При доходности портфеля около 8% годовых достаточно откладывать примерно 8-9 тысяч рублей в месяц. При 10-12% годовых - уже 5-6 тысяч рублей. Разница колоссальная, и она полностью объясняет, зачем вообще думать об </w:t>
      </w:r>
      <w:r>
        <w:lastRenderedPageBreak/>
        <w:t>инструментах, а не просто копить наличными. Из инструментов можно рассмотреть: вклады и накопительные счета; ОФЗ (государственные облигации); индексные фонды.</w:t>
      </w:r>
    </w:p>
    <w:p w14:paraId="542D9FC9" w14:textId="77777777" w:rsidR="00E150B1" w:rsidRDefault="00E150B1" w:rsidP="00E150B1">
      <w:r>
        <w:t>Вклады и накопительные счета - самые безопасные инструменты, однако они становятся все менее прибыльными, учитывая тренд на снижение ключевой ставки. Длинные выпуски ОФЗ, с другой стороны, уже не уступают вкладам в доходности, а если купить облигации сегодня, можно зафиксировать эту доходность на много лет вперед. Более того, при снижении ключевой ставки стоимость этих бумаг еще и вырастет.</w:t>
      </w:r>
    </w:p>
    <w:p w14:paraId="7557CA8B" w14:textId="77777777" w:rsidR="00E150B1" w:rsidRDefault="00E150B1" w:rsidP="00E150B1">
      <w:r>
        <w:t>Еще один инструмент - индексные фонды на российский рынок акций через БПИФ. Это не самостоятельный выбор акций, а покупка сразу всего рынка, что многократно снижает риск, а вам вовсе не надо «играть» на бирже для получения доходности.</w:t>
      </w:r>
    </w:p>
    <w:p w14:paraId="44021F3F" w14:textId="77777777" w:rsidR="00E150B1" w:rsidRDefault="00E150B1" w:rsidP="00E150B1">
      <w:r>
        <w:t>Идеальный расклад - распределить свои накопления между несколькими инструментами для снижения рисков. Также стоит использовать ИИС - индивидуальный инвестиционный счет: это налоговый вычет до 52 тысяч рублей в год просто за то, что вы вкладываете деньги (фактически, это гарантированная доходность поверх всего остального)».</w:t>
      </w:r>
    </w:p>
    <w:p w14:paraId="675DA956" w14:textId="77777777" w:rsidR="00E150B1" w:rsidRDefault="00E150B1" w:rsidP="00E150B1">
      <w:r>
        <w:t>«Постоянно слышу, что вклады могут заморозить, не лучше ли хранить накопления на старость в валюте?»</w:t>
      </w:r>
    </w:p>
    <w:p w14:paraId="0F363F02" w14:textId="77777777" w:rsidR="00E150B1" w:rsidRDefault="00E150B1" w:rsidP="00E150B1">
      <w:r>
        <w:t>Ответ эксперта:</w:t>
      </w:r>
    </w:p>
    <w:p w14:paraId="2F1BDF62" w14:textId="77777777" w:rsidR="00E150B1" w:rsidRDefault="00E150B1" w:rsidP="00E150B1">
      <w:r>
        <w:t>«Слухи о заморозке вкладов - это один из самых живучих финансовых страхов в России, однако бояться не стоит. Сегодня существует АСВ - Агентство по страхованию вкладов, которое гарантирует сохранность суммы до 1,4 миллиона рублей в каждом отдельном банке. Если у вас несколько вкладов в разных банках, каждый до 1,4 миллиона - вы защищены государством.</w:t>
      </w:r>
    </w:p>
    <w:p w14:paraId="5B557A28" w14:textId="77777777" w:rsidR="00E150B1" w:rsidRDefault="00E150B1" w:rsidP="00E150B1">
      <w:r>
        <w:t>Одна из альтернатив вкладам - хранение денег в валюте. Такой подход кажется интуитивно понятным, но у него серьезные практические проблемы. Во-первых, с 2022 года снятие наличной валюты в российских банках ограничено. Во-вторых, валютные счета в российских банках несут санкционные риски - банк может попасть под ограничения, и доступ к деньгам усложнится. В-третьих, курс рубля непредсказуем в обе стороны: он может падать, но может и резко укрепляться. Хранить наличную валюту дома - значит не получать никакого дохода.</w:t>
      </w:r>
    </w:p>
    <w:p w14:paraId="793C3C46" w14:textId="77777777" w:rsidR="00E150B1" w:rsidRDefault="00E150B1" w:rsidP="00E150B1">
      <w:r>
        <w:t>Разумный подход - не прятаться в одну валюту, а диверсифицировать по классам активов. Валютную защиту обеспечат золото через биржевые фонды или инвестиционные монеты Центробанка, замещающие облигации российских компаний (привязаны к доллару или евро) и юаневые облигации - все это дает доходность без необходимости физически хранить иностранные банкноты. Рублевые ОФЗ и вклады при этом дополняют портфель надежностью и ликвидностью.</w:t>
      </w:r>
    </w:p>
    <w:p w14:paraId="16E15147" w14:textId="77777777" w:rsidR="00E150B1" w:rsidRDefault="00E150B1" w:rsidP="00E150B1">
      <w:r>
        <w:t>Главный принцип защиты от заморозки вкладов - не один большой вклад в одном банке, а несколько вкладов в разных банках в пределах страховой суммы плюс часть средств в других инструментах».</w:t>
      </w:r>
    </w:p>
    <w:p w14:paraId="4F83B9CC" w14:textId="341EFF90" w:rsidR="00E150B1" w:rsidRDefault="00E150B1" w:rsidP="00E150B1">
      <w:r>
        <w:t>«Достаточно ли хорошим инструментом является вклад для накоплений на долгосрочной основе? Что лучше - купить квартиру и сдавать ее в старости (в Москве или в Питере, например) или хранить деньги на вкладе?»</w:t>
      </w:r>
    </w:p>
    <w:p w14:paraId="0B7B97D0" w14:textId="77777777" w:rsidR="00E150B1" w:rsidRDefault="00E150B1" w:rsidP="00E150B1">
      <w:r>
        <w:t>Ответ эксперта:</w:t>
      </w:r>
    </w:p>
    <w:p w14:paraId="1F7BABBB" w14:textId="77777777" w:rsidR="00E150B1" w:rsidRDefault="00E150B1" w:rsidP="00E150B1">
      <w:r>
        <w:lastRenderedPageBreak/>
        <w:t>«Вклад как единственный инструмент долгосрочного накопления - не очень хорошая идея, и вот почему. По мере снижения ключевой ставки доходность вкладов будет неизбежно уходить вниз, и не исключено, что в обозримой перспективе она вернется к 8-10% и ниже. Вклад хорошо работает как инструмент сохранения ликвидной подушки безопасности на три - шесть месяцев расходов, но не как основа пенсионных накоплений. С другой стороны, квартира в Москве или Петербурге - это осязаемый актив, который "никуда не денется". Однако стоит учитывать стоимость покупки квартиры и срок ее окупаемости в случае сдачи в аренду. Если рассмотреть пример: квартира куплена за 10 миллионов и сдается, допустим, за 70-90 тысяч рублей в месяц - доходность составит 8-10%. Однако если взять в расчет налог в 13%, периодические ремонты, время простоя между жильцами и затраты на управление, то доходность будет еще меньше - около 5-7%.</w:t>
      </w:r>
    </w:p>
    <w:p w14:paraId="6677DC01" w14:textId="77777777" w:rsidR="00E150B1" w:rsidRDefault="00E150B1" w:rsidP="00E150B1">
      <w:r>
        <w:t>Отдельный плюс московской или петербургской квартиры - рост ее рыночной стоимости со временем, что впоследствии увеличит годовую доходность относительно стоимости покупки. В таком случае доходность от сдачи квартиры в аренду будет сопоставима с доходностью других инструментов, однако у квартиры есть серьезные недостатки по сравнению с финансовыми инструментами. Это крайне низкая ликвидность - продажа квартиры по справедливой цене занимает от нескольких месяцев до полугода. Это концентрация риска: 10-15 миллионов в одном объекте в одном городе - это очень уязвимая позиция. Это активное управление: жильцы, ремонты, налоги, коммунальные вопросы - это работа, а не пассивный доход. И наконец, порог входа: чтобы инвестиционная квартира приносила доход, ее нужно купить без ипотеки, иначе платежи по кредиту полностью съедят арендный доход.</w:t>
      </w:r>
    </w:p>
    <w:p w14:paraId="1F3FFF9C" w14:textId="77777777" w:rsidR="00E150B1" w:rsidRDefault="00E150B1" w:rsidP="00E150B1">
      <w:r>
        <w:t>Таким образом, если у вас уже есть 10-15 миллионов свободных средств, квартира может занять 25-30% вашего портфеля как защита от инфляции и реальный актив. Но делать ставку только на квартиру или только на вклад - значит терять либо в доходности, либо в надежности. Комбинация ОФЗ, индексных фондов, ИИС и, возможно, доли в недвижимости даст и рост, и диверсификацию, и налоговые льготы одновременно».</w:t>
      </w:r>
    </w:p>
    <w:p w14:paraId="10C6F5B9" w14:textId="77777777" w:rsidR="00E150B1" w:rsidRDefault="00E150B1" w:rsidP="00E150B1">
      <w:r>
        <w:t>«Как переход на цифровой рубль поможет комфорту в старости? Может, действительно имеет смысл дождаться, когда ОМС будут застрахованы и податься в них?»</w:t>
      </w:r>
    </w:p>
    <w:p w14:paraId="3BCD81EA" w14:textId="77777777" w:rsidR="00E150B1" w:rsidRDefault="00E150B1" w:rsidP="00E150B1">
      <w:r>
        <w:t>Ответ эксперта: «Цифровой рубль - это прежде всего платежный инструмент, а не способ накопить на старость. По своей сути это третья форма денег наряду с наличными и безналичными, которую Центральный банк выпускает в цифровом виде. Главное, что нужно понимать: на цифровой рубль не начисляются проценты, он не страхуется АСВ и не растет в цене. Его назначение - удобные расчеты и потенциально адресные государственные выплаты, например субсидии или льготы пенсионерам. Но накопить с его помощью на старость не получится никак.</w:t>
      </w:r>
    </w:p>
    <w:p w14:paraId="55FDC154" w14:textId="77777777" w:rsidR="00E150B1" w:rsidRDefault="00E150B1" w:rsidP="00E150B1">
      <w:r>
        <w:t>Что касается ожидания страховки для НПФ - если речь идет о Программе долгосрочных сбережений, которую запустили в 2024 году, то ждать уже не нужно, она работает прямо сейчас. По этой программе государство страхует накопления до 2,8 миллиона рублей через АСВ, софинансирует взносы на сумму до 36 тысяч рублей в год в первые три года, плюс можно получить налоговый вычет до 52 тысяч рублей ежегодно. Это вполне рабочий инструмент, который уже доступен».</w:t>
      </w:r>
    </w:p>
    <w:p w14:paraId="4AB5ACA5" w14:textId="6085E0C8" w:rsidR="0030594C" w:rsidRDefault="00F933FC" w:rsidP="00E150B1">
      <w:hyperlink r:id="rId69" w:history="1">
        <w:r w:rsidR="00E150B1" w:rsidRPr="009C3D47">
          <w:rPr>
            <w:rStyle w:val="a3"/>
          </w:rPr>
          <w:t>https://www.banki.ru/news/daytheme/?id=11024339</w:t>
        </w:r>
      </w:hyperlink>
      <w:r w:rsidR="00E150B1" w:rsidRPr="00E150B1">
        <w:t xml:space="preserve"> </w:t>
      </w:r>
    </w:p>
    <w:p w14:paraId="1648AE75" w14:textId="77777777" w:rsidR="00111D7C" w:rsidRPr="00C373A3" w:rsidRDefault="00111D7C" w:rsidP="00111D7C">
      <w:pPr>
        <w:pStyle w:val="251"/>
      </w:pPr>
      <w:bookmarkStart w:id="199" w:name="_Toc99271712"/>
      <w:bookmarkStart w:id="200" w:name="_Toc99318658"/>
      <w:bookmarkStart w:id="201" w:name="_Toc165991078"/>
      <w:bookmarkStart w:id="202" w:name="_Toc231801556"/>
      <w:bookmarkEnd w:id="158"/>
      <w:bookmarkEnd w:id="159"/>
      <w:r w:rsidRPr="00C373A3">
        <w:lastRenderedPageBreak/>
        <w:t>НОВОСТИ ЗАРУБЕЖНЫХ ПЕНСИОННЫХ СИСТЕМ</w:t>
      </w:r>
      <w:bookmarkEnd w:id="199"/>
      <w:bookmarkEnd w:id="200"/>
      <w:bookmarkEnd w:id="201"/>
      <w:bookmarkEnd w:id="202"/>
    </w:p>
    <w:p w14:paraId="7D59896E" w14:textId="77777777" w:rsidR="00111D7C" w:rsidRPr="00C373A3" w:rsidRDefault="00111D7C" w:rsidP="00111D7C">
      <w:pPr>
        <w:pStyle w:val="10"/>
      </w:pPr>
      <w:bookmarkStart w:id="203" w:name="_Toc99271713"/>
      <w:bookmarkStart w:id="204" w:name="_Toc99318659"/>
      <w:bookmarkStart w:id="205" w:name="_Toc165991079"/>
      <w:bookmarkStart w:id="206" w:name="_Toc231801557"/>
      <w:r w:rsidRPr="00C373A3">
        <w:t>Новости пенсионной отрасли стран ближнего зарубежья</w:t>
      </w:r>
      <w:bookmarkEnd w:id="203"/>
      <w:bookmarkEnd w:id="204"/>
      <w:bookmarkEnd w:id="205"/>
      <w:bookmarkEnd w:id="206"/>
    </w:p>
    <w:p w14:paraId="4037F30E" w14:textId="25345B8F" w:rsidR="007A62E7" w:rsidRPr="00C373A3" w:rsidRDefault="007A62E7" w:rsidP="007A62E7">
      <w:pPr>
        <w:pStyle w:val="2"/>
      </w:pPr>
      <w:bookmarkStart w:id="207" w:name="_Toc231801558"/>
      <w:r w:rsidRPr="00C373A3">
        <w:t>Tengrinews.kz, 05.06.2026, Почему разрешили снимать пенсионные накопления и зачем повышают пороги, объяснил глава Нацбанка</w:t>
      </w:r>
      <w:bookmarkEnd w:id="207"/>
    </w:p>
    <w:p w14:paraId="3D744670" w14:textId="77777777" w:rsidR="007A62E7" w:rsidRPr="00C373A3" w:rsidRDefault="007A62E7" w:rsidP="00E73831">
      <w:pPr>
        <w:pStyle w:val="3"/>
      </w:pPr>
      <w:bookmarkStart w:id="208" w:name="_Toc231801559"/>
      <w:r w:rsidRPr="00C373A3">
        <w:t>Глава Национального банка Тимур Сулейменов высказался о снятии пенсионных накоплений, изменении порогов достаточности и назначении пенсионной системы в целом. Об этом его спросили на брифинге в Нацбанке, передаёт корреспондент Tengrinews.kz.</w:t>
      </w:r>
      <w:bookmarkEnd w:id="208"/>
    </w:p>
    <w:p w14:paraId="30BF152C" w14:textId="77777777" w:rsidR="007A62E7" w:rsidRPr="00C373A3" w:rsidRDefault="007A62E7" w:rsidP="007A62E7">
      <w:r w:rsidRPr="00C373A3">
        <w:t>По словам Сулейменова, накопительная пенсионная система создавалась прежде всего для обеспечения граждан после выхода на пенсию.</w:t>
      </w:r>
    </w:p>
    <w:p w14:paraId="2D9C14B3" w14:textId="6C81E84E" w:rsidR="007A62E7" w:rsidRPr="00C373A3" w:rsidRDefault="00C373A3" w:rsidP="007A62E7">
      <w:r w:rsidRPr="00C373A3">
        <w:t>«</w:t>
      </w:r>
      <w:r w:rsidR="007A62E7" w:rsidRPr="00C373A3">
        <w:t>Пенсионная система предназначена для того, чтобы обеспечить достойную старость, когда ты выходишь на пенсию. Это её главная задача. Накопительная система заключается в том, что пока ты молодой, активный, здоровый человек, ты часть своего дохода обязан откладывать</w:t>
      </w:r>
      <w:r w:rsidRPr="00C373A3">
        <w:t>»</w:t>
      </w:r>
      <w:r w:rsidR="007A62E7" w:rsidRPr="00C373A3">
        <w:t>, — сказал он.</w:t>
      </w:r>
    </w:p>
    <w:p w14:paraId="57D2D717" w14:textId="77777777" w:rsidR="007A62E7" w:rsidRPr="00C373A3" w:rsidRDefault="007A62E7" w:rsidP="007A62E7">
      <w:r w:rsidRPr="00C373A3">
        <w:t>Председатель Нацбанка отметил, что обязательные пенсионные взносы являются долгосрочными накоплениями, а не источником средств для покупки жилья или других целей.</w:t>
      </w:r>
    </w:p>
    <w:p w14:paraId="4E9272CF" w14:textId="42672308" w:rsidR="007A62E7" w:rsidRPr="00C373A3" w:rsidRDefault="00C373A3" w:rsidP="007A62E7">
      <w:r w:rsidRPr="00C373A3">
        <w:t>«</w:t>
      </w:r>
      <w:r w:rsidR="007A62E7" w:rsidRPr="00C373A3">
        <w:t>Это надо воспринимать именно как депозит на старость. Его не надо воспринимать как первоначальный взнос по Отбасы банку или как какой-то коммерческий депозит. Поэтому в целом накопительная пенсионная система не подразумевает досрочного изъятия</w:t>
      </w:r>
      <w:r w:rsidRPr="00C373A3">
        <w:t>»</w:t>
      </w:r>
      <w:r w:rsidR="007A62E7" w:rsidRPr="00C373A3">
        <w:t>, — заявил Тимур Сулейменов.</w:t>
      </w:r>
    </w:p>
    <w:p w14:paraId="634B46CA" w14:textId="77777777" w:rsidR="007A62E7" w:rsidRPr="00C373A3" w:rsidRDefault="007A62E7" w:rsidP="007A62E7">
      <w:r w:rsidRPr="00C373A3">
        <w:t>Он также напомнил, что возможность использовать часть пенсионных накоплений появилась после пандемии коронавируса.</w:t>
      </w:r>
    </w:p>
    <w:p w14:paraId="59E79A2F" w14:textId="3712FB2F" w:rsidR="007A62E7" w:rsidRPr="00C373A3" w:rsidRDefault="00C373A3" w:rsidP="007A62E7">
      <w:r w:rsidRPr="00C373A3">
        <w:t>«</w:t>
      </w:r>
      <w:r w:rsidR="007A62E7" w:rsidRPr="00C373A3">
        <w:t>Постковидное время было, необходимо было повысить благосостояние народа, которое сильно пошатнулось во время пандемии. Полтора года люди были без работы, экономика тоже требовала дополнительного импульса. Тогда это решение было принято</w:t>
      </w:r>
      <w:r w:rsidRPr="00C373A3">
        <w:t>»</w:t>
      </w:r>
      <w:r w:rsidR="007A62E7" w:rsidRPr="00C373A3">
        <w:t>, — напомнил глава Нацбанка.</w:t>
      </w:r>
    </w:p>
    <w:p w14:paraId="2512DF02" w14:textId="77777777" w:rsidR="007A62E7" w:rsidRPr="00C373A3" w:rsidRDefault="007A62E7" w:rsidP="007A62E7">
      <w:r w:rsidRPr="00C373A3">
        <w:t>По его словам, сейчас экономика показывает устойчивый рост, поэтому необходимо возвращаться к первоначальной роли пенсионных накоплений.</w:t>
      </w:r>
    </w:p>
    <w:p w14:paraId="600212B6" w14:textId="7144FEC3" w:rsidR="007A62E7" w:rsidRPr="00C373A3" w:rsidRDefault="00C373A3" w:rsidP="007A62E7">
      <w:r w:rsidRPr="00C373A3">
        <w:t>«</w:t>
      </w:r>
      <w:r w:rsidR="007A62E7" w:rsidRPr="00C373A3">
        <w:t>Последние три года экономика растёт на уровне 5,5–5,6 процента, в этом году тоже растет неплохо. Поэтому нужно возвращаться к классической роли пенсионных накоплений</w:t>
      </w:r>
      <w:r w:rsidRPr="00C373A3">
        <w:t>»</w:t>
      </w:r>
      <w:r w:rsidR="007A62E7" w:rsidRPr="00C373A3">
        <w:t>, — сказал Сулейменов.</w:t>
      </w:r>
    </w:p>
    <w:p w14:paraId="4A94B8CB" w14:textId="77777777" w:rsidR="007A62E7" w:rsidRPr="00C373A3" w:rsidRDefault="007A62E7" w:rsidP="007A62E7">
      <w:r w:rsidRPr="00C373A3">
        <w:t>Также журналисты поинтересовались, снимал ли сам глава Нацбанка пенсионные излишки. Однако отвечать на этот вопрос он отказался.</w:t>
      </w:r>
    </w:p>
    <w:p w14:paraId="46821412" w14:textId="533471A5" w:rsidR="007A62E7" w:rsidRPr="00C373A3" w:rsidRDefault="00C373A3" w:rsidP="007A62E7">
      <w:r w:rsidRPr="00C373A3">
        <w:t>«</w:t>
      </w:r>
      <w:r w:rsidR="007A62E7" w:rsidRPr="00C373A3">
        <w:t>Можно я промолчу? Это мои личные вопросы</w:t>
      </w:r>
      <w:r w:rsidRPr="00C373A3">
        <w:t>»</w:t>
      </w:r>
      <w:r w:rsidR="007A62E7" w:rsidRPr="00C373A3">
        <w:t>, — ответил Сулейменов.</w:t>
      </w:r>
    </w:p>
    <w:p w14:paraId="0748C598" w14:textId="77777777" w:rsidR="007A62E7" w:rsidRPr="00C373A3" w:rsidRDefault="007A62E7" w:rsidP="007A62E7">
      <w:r w:rsidRPr="00C373A3">
        <w:lastRenderedPageBreak/>
        <w:t>Ранее Министерство труда и социальной защиты населения разъяснило причины изменения методики расчёта порога минимальной достаточности для досрочного снятия пенсионных накоплений.</w:t>
      </w:r>
    </w:p>
    <w:p w14:paraId="6EFA3360" w14:textId="0946A463" w:rsidR="00111D7C" w:rsidRPr="00C373A3" w:rsidRDefault="00F933FC" w:rsidP="007A62E7">
      <w:hyperlink r:id="rId70" w:history="1">
        <w:r w:rsidR="007A62E7" w:rsidRPr="00C373A3">
          <w:rPr>
            <w:rStyle w:val="a3"/>
          </w:rPr>
          <w:t>https://tengrinews.kz/kazakhstan_news/pochemu-razreshili-snimat-pensionnyie-nakopleniya-zachem-600897/</w:t>
        </w:r>
      </w:hyperlink>
    </w:p>
    <w:p w14:paraId="2CC2B629" w14:textId="77777777" w:rsidR="00DF1A6D" w:rsidRPr="00C373A3" w:rsidRDefault="00DF1A6D" w:rsidP="00DF1A6D">
      <w:pPr>
        <w:pStyle w:val="2"/>
      </w:pPr>
      <w:bookmarkStart w:id="209" w:name="_Toc231801560"/>
      <w:r w:rsidRPr="00C373A3">
        <w:t>informburo.kz, 05.06.2026, Объясняем, можно ли заработать больше на пенсионных накоплениях</w:t>
      </w:r>
      <w:bookmarkEnd w:id="209"/>
    </w:p>
    <w:p w14:paraId="44D30BCD" w14:textId="77777777" w:rsidR="00DF1A6D" w:rsidRPr="00C373A3" w:rsidRDefault="00DF1A6D" w:rsidP="00E73831">
      <w:pPr>
        <w:pStyle w:val="3"/>
      </w:pPr>
      <w:bookmarkStart w:id="210" w:name="_Toc231801561"/>
      <w:r w:rsidRPr="00C373A3">
        <w:t>Разбираемся, как работает частное управление пенсионными активами, какие есть риски и почему им почти не пользуются.</w:t>
      </w:r>
      <w:bookmarkEnd w:id="210"/>
    </w:p>
    <w:p w14:paraId="6F788732" w14:textId="77777777" w:rsidR="00DF1A6D" w:rsidRPr="00C373A3" w:rsidRDefault="00DF1A6D" w:rsidP="00DF1A6D">
      <w:r w:rsidRPr="00C373A3">
        <w:t>Доходность пенсионных накоплений снова стала поводом для обсуждения: с начала года часть вкладчиков ЕНПФ получила нулевой результат. На этом фоне возникает понятный вопрос: можно ли как-то повлиять на эффективность управления пенсионными деньгами и есть ли шанс заработать больше?</w:t>
      </w:r>
    </w:p>
    <w:p w14:paraId="7DE76D31" w14:textId="77777777" w:rsidR="00DF1A6D" w:rsidRPr="00C373A3" w:rsidRDefault="00DF1A6D" w:rsidP="00DF1A6D">
      <w:r w:rsidRPr="00C373A3">
        <w:t>Такой механизм в Казахстане есть. Часть накоплений можно передать частному управляющему инвестиционным портфелем – УИП. Этот институт работает с 2021 года, но пока им пользуются немногие. В частном управлении находится менее 1% всех пенсионных накоплений.</w:t>
      </w:r>
    </w:p>
    <w:p w14:paraId="3254DD86" w14:textId="1CEE5023" w:rsidR="00DF1A6D" w:rsidRPr="00C373A3" w:rsidRDefault="00DF1A6D" w:rsidP="00DF1A6D">
      <w:r w:rsidRPr="00C373A3">
        <w:t>Сейчас казахстанцы могут передать част</w:t>
      </w:r>
      <w:bookmarkStart w:id="211" w:name="_GoBack"/>
      <w:bookmarkEnd w:id="211"/>
      <w:r w:rsidRPr="00C373A3">
        <w:t xml:space="preserve">ным управляющим не более 50% пенсионных накоплений. Теперь обсуждается расширение этого лимита до 100%, то есть вкладчик сможет сам выбирать – оставить деньги в ЕНПФ, передать их частному управляющему полностью или распределить между разными вариантами. Глава Нацбанка Тимур Сулейменов уже поддержал такую идею, хотя раньше предлагал сначала </w:t>
      </w:r>
      <w:r w:rsidR="00C373A3" w:rsidRPr="00C373A3">
        <w:t>«</w:t>
      </w:r>
      <w:r w:rsidRPr="00C373A3">
        <w:t>освоить</w:t>
      </w:r>
      <w:r w:rsidR="00C373A3" w:rsidRPr="00C373A3">
        <w:t>»</w:t>
      </w:r>
      <w:r w:rsidRPr="00C373A3">
        <w:t xml:space="preserve"> действующий лимит в 50%.</w:t>
      </w:r>
    </w:p>
    <w:p w14:paraId="7CC326BB" w14:textId="77777777" w:rsidR="00DF1A6D" w:rsidRPr="00C373A3" w:rsidRDefault="00DF1A6D" w:rsidP="00DF1A6D">
      <w:r w:rsidRPr="00C373A3">
        <w:t>Почему казахстанцы почти не используют этот инструмент, чем частный управляющий отличается от ЕНПФ, можно ли потерять деньги и кому такой вариант подходит, разбиралась редакция Informburo.kz при участии экспертов Halyk Finance и Halyk Global Markets.</w:t>
      </w:r>
    </w:p>
    <w:p w14:paraId="65B1D7F5" w14:textId="77777777" w:rsidR="00DF1A6D" w:rsidRPr="00C373A3" w:rsidRDefault="00DF1A6D" w:rsidP="00DF1A6D">
      <w:r w:rsidRPr="00C373A3">
        <w:t>№1. Что такое частное управление пенсионными накоплениями</w:t>
      </w:r>
    </w:p>
    <w:p w14:paraId="72B6ADF0" w14:textId="77777777" w:rsidR="00DF1A6D" w:rsidRPr="00C373A3" w:rsidRDefault="00DF1A6D" w:rsidP="00DF1A6D">
      <w:r w:rsidRPr="00C373A3">
        <w:t>Часть пенсионных накоплений можно передать частной управляющей компании – УИП. ЕНПФ при этом остаётся в системе: счёт, взносы и информация о накоплениях сохраняются там же.</w:t>
      </w:r>
    </w:p>
    <w:p w14:paraId="653BCB84" w14:textId="77777777" w:rsidR="00DF1A6D" w:rsidRPr="00C373A3" w:rsidRDefault="00DF1A6D" w:rsidP="00DF1A6D">
      <w:r w:rsidRPr="00C373A3">
        <w:t>По сути, меняется управляющий: часть денег инвестирует не Нацбанк, а частная компания. У частных управляющих больше вариантов для вложений, например, облигации и акции. Но вкладывать пенсионные деньги куда угодно они не могут: за этим следит регулятор.</w:t>
      </w:r>
    </w:p>
    <w:p w14:paraId="41FB868E" w14:textId="77777777" w:rsidR="00DF1A6D" w:rsidRPr="00C373A3" w:rsidRDefault="00DF1A6D" w:rsidP="00DF1A6D">
      <w:r w:rsidRPr="00C373A3">
        <w:t>Главная цель – попытаться получить доход выше, чем при обычном управлении. Но гарантии нет: доход может быть выше, а может и просесть. Чем ближе пенсия, тем осторожнее стоит относиться к риску.</w:t>
      </w:r>
    </w:p>
    <w:p w14:paraId="6965DC3C" w14:textId="77777777" w:rsidR="00DF1A6D" w:rsidRPr="00C373A3" w:rsidRDefault="00DF1A6D" w:rsidP="00DF1A6D">
      <w:r w:rsidRPr="00C373A3">
        <w:t>№2. Можно ли потерять деньги</w:t>
      </w:r>
    </w:p>
    <w:p w14:paraId="03BEE429" w14:textId="77777777" w:rsidR="00DF1A6D" w:rsidRPr="00C373A3" w:rsidRDefault="00DF1A6D" w:rsidP="00DF1A6D">
      <w:r w:rsidRPr="00C373A3">
        <w:t xml:space="preserve">Да, временный минус возможен. Например, управляющий купил облигации. Это ценные бумаги, по которым обычно выплачивается доход. Но если на рынке меняются </w:t>
      </w:r>
      <w:r w:rsidRPr="00C373A3">
        <w:lastRenderedPageBreak/>
        <w:t>процентные ставки, цена этих облигаций может временно снизиться. В отчёте это может выглядеть как убыток.</w:t>
      </w:r>
    </w:p>
    <w:p w14:paraId="4D439DC2" w14:textId="77777777" w:rsidR="00DF1A6D" w:rsidRPr="00C373A3" w:rsidRDefault="00DF1A6D" w:rsidP="00DF1A6D">
      <w:r w:rsidRPr="00C373A3">
        <w:t>Это не всегда означает, что деньги потеряны навсегда. Иногда это просто временная переоценка: сегодня актив стоит дешевле, завтра ситуация может измениться.</w:t>
      </w:r>
    </w:p>
    <w:p w14:paraId="36080367" w14:textId="77777777" w:rsidR="00DF1A6D" w:rsidRPr="00C373A3" w:rsidRDefault="00DF1A6D" w:rsidP="00DF1A6D">
      <w:r w:rsidRPr="00C373A3">
        <w:t>Если в портфеле больше акций, колебания могут быть сильнее. Рынок может падать не несколько дней, на месяцы или даже годы. Поэтому пенсионные накопления нельзя оценивать по одному месяцу. Здесь важен не быстрый результат, а то, что происходит с деньгами на длительном сроке.</w:t>
      </w:r>
    </w:p>
    <w:p w14:paraId="6C775DC8" w14:textId="77777777" w:rsidR="00DF1A6D" w:rsidRPr="00C373A3" w:rsidRDefault="00DF1A6D" w:rsidP="00DF1A6D">
      <w:r w:rsidRPr="00C373A3">
        <w:t>№3. Есть ли гарантия доходности</w:t>
      </w:r>
    </w:p>
    <w:p w14:paraId="3A55B9EB" w14:textId="77777777" w:rsidR="00DF1A6D" w:rsidRPr="00C373A3" w:rsidRDefault="00DF1A6D" w:rsidP="00DF1A6D">
      <w:r w:rsidRPr="00C373A3">
        <w:t>Нет, гарантированной доходности нет.</w:t>
      </w:r>
    </w:p>
    <w:p w14:paraId="05CA3462" w14:textId="7FF87994" w:rsidR="00DF1A6D" w:rsidRPr="00C373A3" w:rsidRDefault="00DF1A6D" w:rsidP="00DF1A6D">
      <w:r w:rsidRPr="00C373A3">
        <w:t xml:space="preserve">Управляющий не может честно сказать: </w:t>
      </w:r>
      <w:r w:rsidR="00C373A3" w:rsidRPr="00C373A3">
        <w:t>«</w:t>
      </w:r>
      <w:r w:rsidRPr="00C373A3">
        <w:t>Вы точно заработаете столько-то процентов</w:t>
      </w:r>
      <w:r w:rsidR="00C373A3" w:rsidRPr="00C373A3">
        <w:t>»</w:t>
      </w:r>
      <w:r w:rsidRPr="00C373A3">
        <w:t>. Пенсионные деньги инвестируются на рынке, а рынок может расти и падать.</w:t>
      </w:r>
    </w:p>
    <w:p w14:paraId="39483612" w14:textId="77777777" w:rsidR="00DF1A6D" w:rsidRPr="00C373A3" w:rsidRDefault="00DF1A6D" w:rsidP="00DF1A6D">
      <w:r w:rsidRPr="00C373A3">
        <w:t>Но это не значит, что управляющий делает всё что захочет. Есть правила: куда можно вкладывать деньги, насколько рискованными могут быть инструменты, как часто нужно раскрывать информацию.</w:t>
      </w:r>
    </w:p>
    <w:p w14:paraId="224F194C" w14:textId="77777777" w:rsidR="00DF1A6D" w:rsidRPr="00C373A3" w:rsidRDefault="00DF1A6D" w:rsidP="00DF1A6D">
      <w:r w:rsidRPr="00C373A3">
        <w:t>Если управляющая компания работает плохо и сильно отстаёт от установленного ориентира по доходности, она может быть обязана компенсировать разницу из своих денег. То есть риск остаётся, но работа управляющих не бесконтрольна.</w:t>
      </w:r>
    </w:p>
    <w:p w14:paraId="4F8A3A65" w14:textId="77777777" w:rsidR="00DF1A6D" w:rsidRPr="00C373A3" w:rsidRDefault="00DF1A6D" w:rsidP="00DF1A6D">
      <w:r w:rsidRPr="00C373A3">
        <w:t>№4. Как понять, подходит ли мне такая стратегия</w:t>
      </w:r>
    </w:p>
    <w:p w14:paraId="04EF20F7" w14:textId="77777777" w:rsidR="00DF1A6D" w:rsidRPr="00C373A3" w:rsidRDefault="00DF1A6D" w:rsidP="00DF1A6D">
      <w:r w:rsidRPr="00C373A3">
        <w:t>Сначала нужно честно ответить на два вопроса:</w:t>
      </w:r>
    </w:p>
    <w:p w14:paraId="64D06943" w14:textId="77777777" w:rsidR="00DF1A6D" w:rsidRPr="00C373A3" w:rsidRDefault="00DF1A6D" w:rsidP="00DF1A6D">
      <w:r w:rsidRPr="00C373A3">
        <w:t>сколько лет осталось до пенсии;</w:t>
      </w:r>
    </w:p>
    <w:p w14:paraId="2A631EC3" w14:textId="77777777" w:rsidR="00DF1A6D" w:rsidRPr="00C373A3" w:rsidRDefault="00DF1A6D" w:rsidP="00DF1A6D">
      <w:r w:rsidRPr="00C373A3">
        <w:t>готовы ли вы спокойно смотреть на временный минус в отчёте.</w:t>
      </w:r>
    </w:p>
    <w:p w14:paraId="379FD623" w14:textId="77777777" w:rsidR="00DF1A6D" w:rsidRPr="00C373A3" w:rsidRDefault="00DF1A6D" w:rsidP="00DF1A6D">
      <w:r w:rsidRPr="00C373A3">
        <w:t xml:space="preserve">Если до пенсии больше 10 лет, у человека больше времени переждать падения рынка. В таком случае можно рассматривать более активную стратегию. </w:t>
      </w:r>
    </w:p>
    <w:p w14:paraId="09E6D881" w14:textId="77777777" w:rsidR="00DF1A6D" w:rsidRPr="00C373A3" w:rsidRDefault="00DF1A6D" w:rsidP="00DF1A6D">
      <w:r w:rsidRPr="00C373A3">
        <w:t>Если до пенсии осталось несколько лет, рисковать обычно опаснее. В этот период важнее сохранить накопления, чем пытаться получить высокий доход. Главное – не выбирать управляющего только потому, что он раньше показал хорошую доходность. Прошлый результат не гарантирует, что так будет и дальше.</w:t>
      </w:r>
    </w:p>
    <w:p w14:paraId="780C93E4" w14:textId="77777777" w:rsidR="00DF1A6D" w:rsidRPr="00C373A3" w:rsidRDefault="00DF1A6D" w:rsidP="00DF1A6D">
      <w:r w:rsidRPr="00C373A3">
        <w:t>№5. Где узнать о своих накоплениях</w:t>
      </w:r>
    </w:p>
    <w:p w14:paraId="15929987" w14:textId="77777777" w:rsidR="00DF1A6D" w:rsidRPr="00C373A3" w:rsidRDefault="00DF1A6D" w:rsidP="00DF1A6D">
      <w:r w:rsidRPr="00C373A3">
        <w:t>Информация о пенсионных активах открыта. Её можно смотреть на сайтах ЕНПФ и управляющих компаний.</w:t>
      </w:r>
    </w:p>
    <w:p w14:paraId="341881B9" w14:textId="77777777" w:rsidR="00DF1A6D" w:rsidRPr="00C373A3" w:rsidRDefault="00DF1A6D" w:rsidP="00DF1A6D">
      <w:r w:rsidRPr="00C373A3">
        <w:t>Перед переводом денег стоит проверить несколько вещей:</w:t>
      </w:r>
    </w:p>
    <w:p w14:paraId="2B355A18" w14:textId="77777777" w:rsidR="00DF1A6D" w:rsidRPr="00C373A3" w:rsidRDefault="00DF1A6D" w:rsidP="00DF1A6D">
      <w:r w:rsidRPr="00C373A3">
        <w:t>куда управляющий вкладывает деньги;</w:t>
      </w:r>
    </w:p>
    <w:p w14:paraId="38CE13ED" w14:textId="77777777" w:rsidR="00DF1A6D" w:rsidRPr="00C373A3" w:rsidRDefault="00DF1A6D" w:rsidP="00DF1A6D">
      <w:r w:rsidRPr="00C373A3">
        <w:t>сколько в портфеле облигаций, акций и валютных инструментов;</w:t>
      </w:r>
    </w:p>
    <w:p w14:paraId="54DF3055" w14:textId="77777777" w:rsidR="00DF1A6D" w:rsidRPr="00C373A3" w:rsidRDefault="00DF1A6D" w:rsidP="00DF1A6D">
      <w:r w:rsidRPr="00C373A3">
        <w:t>какую доходность он показывал раньше;</w:t>
      </w:r>
    </w:p>
    <w:p w14:paraId="114E006D" w14:textId="77777777" w:rsidR="00DF1A6D" w:rsidRPr="00C373A3" w:rsidRDefault="00DF1A6D" w:rsidP="00DF1A6D">
      <w:r w:rsidRPr="00C373A3">
        <w:t>как портфель вёл себя в разные периоды;</w:t>
      </w:r>
    </w:p>
    <w:p w14:paraId="78731D60" w14:textId="77777777" w:rsidR="00DF1A6D" w:rsidRPr="00C373A3" w:rsidRDefault="00DF1A6D" w:rsidP="00DF1A6D">
      <w:r w:rsidRPr="00C373A3">
        <w:t>объясняет ли компания свои решения понятным языком.</w:t>
      </w:r>
    </w:p>
    <w:p w14:paraId="733AEC86" w14:textId="77777777" w:rsidR="00DF1A6D" w:rsidRPr="00C373A3" w:rsidRDefault="00DF1A6D" w:rsidP="00DF1A6D">
      <w:r w:rsidRPr="00C373A3">
        <w:lastRenderedPageBreak/>
        <w:t>То есть смотреть нужно не только на цифру доходности. Важно понимать, за счёт чего она получена и какие риски за этим стоят.</w:t>
      </w:r>
    </w:p>
    <w:p w14:paraId="3690CC3D" w14:textId="77777777" w:rsidR="00DF1A6D" w:rsidRPr="00C373A3" w:rsidRDefault="00DF1A6D" w:rsidP="00DF1A6D">
      <w:r w:rsidRPr="00C373A3">
        <w:t>№6. Сколько это стоит</w:t>
      </w:r>
    </w:p>
    <w:p w14:paraId="6BF807DD" w14:textId="77777777" w:rsidR="00DF1A6D" w:rsidRPr="00C373A3" w:rsidRDefault="00DF1A6D" w:rsidP="00DF1A6D">
      <w:r w:rsidRPr="00C373A3">
        <w:t>Управляющая компания берёт комиссию не со всей суммы ваших пенсионных накоплений, а только с инвестиционного дохода. Например, если было 100 тенге, а стало 125 тенге, доход составил 25 тенге. Комиссия считается именно с этих 25 тенге.</w:t>
      </w:r>
    </w:p>
    <w:p w14:paraId="2552A2F8" w14:textId="77777777" w:rsidR="00DF1A6D" w:rsidRPr="00C373A3" w:rsidRDefault="00DF1A6D" w:rsidP="00DF1A6D">
      <w:r w:rsidRPr="00C373A3">
        <w:t>По закону максимальная комиссия не может быть выше 7,5% от инвестиционного дохода.</w:t>
      </w:r>
    </w:p>
    <w:p w14:paraId="6E42DD55" w14:textId="77777777" w:rsidR="00DF1A6D" w:rsidRPr="00C373A3" w:rsidRDefault="00DF1A6D" w:rsidP="00DF1A6D">
      <w:r w:rsidRPr="00C373A3">
        <w:t>Но выбирать управляющего только по комиссии не стоит. Низкая комиссия сама по себе не означает, что компания хорошо управляет деньгами. Смотреть нужно на лицензию, репутацию, опыт, структуру портфеля и результаты за несколько лет, а не за пару удачных месяцев.</w:t>
      </w:r>
    </w:p>
    <w:p w14:paraId="1631EC89" w14:textId="77777777" w:rsidR="00DF1A6D" w:rsidRPr="00C373A3" w:rsidRDefault="00DF1A6D" w:rsidP="00DF1A6D">
      <w:r w:rsidRPr="00C373A3">
        <w:t>№7. Почему этим почти не пользуются</w:t>
      </w:r>
    </w:p>
    <w:p w14:paraId="144BF18E" w14:textId="77777777" w:rsidR="00DF1A6D" w:rsidRPr="00C373A3" w:rsidRDefault="00DF1A6D" w:rsidP="00DF1A6D">
      <w:r w:rsidRPr="00C373A3">
        <w:t>Главная причина – казахстанцы мало знают об этой возможности. Многие вкладчики даже не слышали, что часть пенсионных накоплений можно передать частному управляющему. Другие слышали, но не хотят рисковать и предпочитают оставить всё в привычной системе. Есть и недоверие. На фоне финансовых пирамид, мошенников и сложных инвестиционных продуктов вкладчики боятся всего, что связано с управлением деньгами.</w:t>
      </w:r>
    </w:p>
    <w:p w14:paraId="407E8763" w14:textId="77777777" w:rsidR="00DF1A6D" w:rsidRPr="00C373A3" w:rsidRDefault="00DF1A6D" w:rsidP="00DF1A6D">
      <w:r w:rsidRPr="00C373A3">
        <w:t>Поэтому такой инструмент подходит не всем. Он может быть интересен тем, у кого до пенсии ещё достаточно времени, кто готов разбираться в отчётах и понимает: высокая доходность всегда связана с риском. Если человек не хочет следить за рынком, боится временных минусов или скоро выходит на пенсию, с переводом накоплений лучше не спешить.</w:t>
      </w:r>
    </w:p>
    <w:p w14:paraId="511CC0A6" w14:textId="77777777" w:rsidR="00DF1A6D" w:rsidRPr="00C373A3" w:rsidRDefault="00DF1A6D" w:rsidP="00DF1A6D">
      <w:r w:rsidRPr="00C373A3">
        <w:t>Главное, понимать: частное управление пенсионными накоплениями – это не способ быстро заработать. Это осознанный риск частью накоплений ради возможной более высокой доходности.</w:t>
      </w:r>
    </w:p>
    <w:p w14:paraId="404BE6E1" w14:textId="52D11C42" w:rsidR="00DF1A6D" w:rsidRPr="00C373A3" w:rsidRDefault="00F933FC" w:rsidP="00DF1A6D">
      <w:hyperlink r:id="rId71" w:history="1">
        <w:r w:rsidR="00DF1A6D" w:rsidRPr="00C373A3">
          <w:rPr>
            <w:rStyle w:val="a3"/>
          </w:rPr>
          <w:t>https://informburo.kz/cards/obieiasniaem-mozno-li-zarabotat-bolse-na-pensionnyx-nakopleniiax</w:t>
        </w:r>
      </w:hyperlink>
      <w:r w:rsidR="00DF1A6D" w:rsidRPr="00C373A3">
        <w:t xml:space="preserve"> </w:t>
      </w:r>
    </w:p>
    <w:p w14:paraId="5A5BB158" w14:textId="77777777" w:rsidR="001E303F" w:rsidRPr="00C373A3" w:rsidRDefault="001E303F" w:rsidP="001E303F">
      <w:pPr>
        <w:pStyle w:val="2"/>
      </w:pPr>
      <w:bookmarkStart w:id="212" w:name="_Toc231801562"/>
      <w:r w:rsidRPr="00C373A3">
        <w:t>Tengrinews.kz, 06.06.2026, Кто может снять от 50 до 100 процентов пенсионных накоплений, рассказали в Минтруда</w:t>
      </w:r>
      <w:bookmarkEnd w:id="212"/>
    </w:p>
    <w:p w14:paraId="0AAF552A" w14:textId="708B659A" w:rsidR="001E303F" w:rsidRPr="00C373A3" w:rsidRDefault="001E303F" w:rsidP="00E73831">
      <w:pPr>
        <w:pStyle w:val="3"/>
      </w:pPr>
      <w:bookmarkStart w:id="213" w:name="_Toc231801563"/>
      <w:r w:rsidRPr="00C373A3">
        <w:t xml:space="preserve">Министерство труда и социальной защиты населения обратилось к казахстанцам в связи с повышением порогов минимальной достаточности пенсионных накоплений. Также в ведомстве напомнили, кто может снять на жильё или лечение до 100 процентов своей </w:t>
      </w:r>
      <w:r w:rsidR="00C373A3" w:rsidRPr="00C373A3">
        <w:t>«</w:t>
      </w:r>
      <w:r w:rsidRPr="00C373A3">
        <w:t>пенсионки</w:t>
      </w:r>
      <w:r w:rsidR="00C373A3" w:rsidRPr="00C373A3">
        <w:t>»</w:t>
      </w:r>
      <w:r w:rsidRPr="00C373A3">
        <w:t>, передаёт Tengrinews.kz.</w:t>
      </w:r>
      <w:bookmarkEnd w:id="213"/>
    </w:p>
    <w:p w14:paraId="0362D7B8" w14:textId="77777777" w:rsidR="001E303F" w:rsidRPr="00C373A3" w:rsidRDefault="001E303F" w:rsidP="001E303F">
      <w:r w:rsidRPr="00C373A3">
        <w:t>Как сообщили в Минтруда, изменения порогов достаточности связаны с внедрением более точной методики расчёта, которая учитывает не только текущий возраст вкладчика, но и период до выхода на пенсию, будущие пенсионные выплаты, инвестиционный доход и другие долгосрочные параметры.</w:t>
      </w:r>
    </w:p>
    <w:p w14:paraId="01FA6ED0" w14:textId="6AB75E3C" w:rsidR="001E303F" w:rsidRPr="00C373A3" w:rsidRDefault="00C373A3" w:rsidP="001E303F">
      <w:r w:rsidRPr="00C373A3">
        <w:lastRenderedPageBreak/>
        <w:t>«</w:t>
      </w:r>
      <w:r w:rsidR="001E303F" w:rsidRPr="00C373A3">
        <w:t>Обновление порогов минимальной достаточности пенсионных накоплений направлено прежде всего на защиту долгосрочных интересов вкладчиков. Пенсионные накопления – это не обычный депозит и не источник средств для текущих расходов. Их главное назначение – обеспечить человеку стабильные выплаты после выхода на пенсию</w:t>
      </w:r>
      <w:r w:rsidRPr="00C373A3">
        <w:t>»</w:t>
      </w:r>
      <w:r w:rsidR="001E303F" w:rsidRPr="00C373A3">
        <w:t>, - отметили в ведомстве.</w:t>
      </w:r>
    </w:p>
    <w:p w14:paraId="7F79C12E" w14:textId="77777777" w:rsidR="001E303F" w:rsidRPr="00C373A3" w:rsidRDefault="001E303F" w:rsidP="001E303F">
      <w:r w:rsidRPr="00C373A3">
        <w:t>Министерство озвучило свою принципиальную позицию: пенсионные средства должны в первую очередь работать на будущую пенсию. Снятие накоплений сегодня может существенно снизить размер выплат завтра.</w:t>
      </w:r>
    </w:p>
    <w:p w14:paraId="7CF4F493" w14:textId="0E9CCFFE" w:rsidR="001E303F" w:rsidRPr="00C373A3" w:rsidRDefault="00C373A3" w:rsidP="001E303F">
      <w:r w:rsidRPr="00C373A3">
        <w:t>«</w:t>
      </w:r>
      <w:r w:rsidR="001E303F" w:rsidRPr="00C373A3">
        <w:t>При этом право использовать часть пенсионных накоплений на альтернативные цели (жильё и лечение) сохраняется. Своими накоплениями могут воспользоваться пенсионеры, чья пенсия составляет не менее 40 процентов от утраченного дохода - они могут изъять на жилье и лечение до 50 процентов накоплений. Полностью использовать оставшиеся на пенсионном счёте средства могут пенсионеры по выслуге лет, получающие пенсионное обеспечение от государства</w:t>
      </w:r>
      <w:r w:rsidRPr="00C373A3">
        <w:t>»</w:t>
      </w:r>
      <w:r w:rsidR="001E303F" w:rsidRPr="00C373A3">
        <w:t>, - напомнили в Минтруда.</w:t>
      </w:r>
    </w:p>
    <w:p w14:paraId="5C57ADB4" w14:textId="77777777" w:rsidR="001E303F" w:rsidRPr="00C373A3" w:rsidRDefault="001E303F" w:rsidP="001E303F">
      <w:r w:rsidRPr="00C373A3">
        <w:t>Там добавили, что пороги достаточности не пересматривались в течение последних трёх лет, и их актуализация необходима для того, чтобы пенсионная система оставалась устойчивой, а граждане в будущем могли рассчитывать на более защищённый и стабильный доход.</w:t>
      </w:r>
    </w:p>
    <w:p w14:paraId="2AAFA770" w14:textId="77777777" w:rsidR="001E303F" w:rsidRPr="00C373A3" w:rsidRDefault="001E303F" w:rsidP="001E303F">
      <w:r w:rsidRPr="00C373A3">
        <w:t>Напомним, что сегодня Единый накопительный пенсионный фонд (ЕНПФ) опубликовал новые пороги минимальной достаточности для использования пенсионных накоплений на 2026 год. Это уже второе повышение за год.</w:t>
      </w:r>
    </w:p>
    <w:p w14:paraId="2FB72D62" w14:textId="77777777" w:rsidR="001E303F" w:rsidRPr="00C373A3" w:rsidRDefault="001E303F" w:rsidP="001E303F">
      <w:r w:rsidRPr="00C373A3">
        <w:t>Теперь для доступа к пенсионным излишкам 20-летнему казахстанцу нужно накопить минимум 6 670 000 тенге, 30-летнему – 9 750 000 тенге, а 40-летнему – 13 370 000 тенге.</w:t>
      </w:r>
    </w:p>
    <w:p w14:paraId="2154DD33" w14:textId="77777777" w:rsidR="001E303F" w:rsidRPr="00C373A3" w:rsidRDefault="001E303F" w:rsidP="001E303F">
      <w:r w:rsidRPr="00C373A3">
        <w:t>С новыми порогами можно ознакомиться по ссылке.</w:t>
      </w:r>
    </w:p>
    <w:p w14:paraId="4FB6A3C6" w14:textId="77777777" w:rsidR="001E303F" w:rsidRPr="00C373A3" w:rsidRDefault="001E303F" w:rsidP="001E303F">
      <w:r w:rsidRPr="00C373A3">
        <w:t>Tengrinews.kz посчитали, сколько примерно нужно зарабатывать в разном возрасте, чтобы превысить новый порог и получить доступ к части накоплений. Подробности.</w:t>
      </w:r>
    </w:p>
    <w:p w14:paraId="673DB56C" w14:textId="37C38720" w:rsidR="001E303F" w:rsidRPr="00C373A3" w:rsidRDefault="00F933FC" w:rsidP="001E303F">
      <w:hyperlink r:id="rId72" w:history="1">
        <w:r w:rsidR="001E303F" w:rsidRPr="00C373A3">
          <w:rPr>
            <w:rStyle w:val="a3"/>
          </w:rPr>
          <w:t>https://tengrinews.kz/kazakhstan_news/mojet-snyat-50-100-protsentov-pensionnyih-nakopleniy-600939/</w:t>
        </w:r>
      </w:hyperlink>
      <w:r w:rsidR="001E303F" w:rsidRPr="00C373A3">
        <w:t xml:space="preserve"> </w:t>
      </w:r>
    </w:p>
    <w:p w14:paraId="6F3555DB" w14:textId="491001B3" w:rsidR="00930EAA" w:rsidRPr="00C373A3" w:rsidRDefault="00930EAA" w:rsidP="00930EAA">
      <w:pPr>
        <w:pStyle w:val="2"/>
      </w:pPr>
      <w:bookmarkStart w:id="214" w:name="_Toc231801564"/>
      <w:r w:rsidRPr="00C373A3">
        <w:t>Tazabek, 05.06.2026, Банкам и пенсионным фондам нужно разрешить инвестировать в венчурный капитал - финансист</w:t>
      </w:r>
      <w:bookmarkEnd w:id="214"/>
    </w:p>
    <w:p w14:paraId="6C2B9E4E" w14:textId="77777777" w:rsidR="00930EAA" w:rsidRPr="00C373A3" w:rsidRDefault="00930EAA" w:rsidP="00E73831">
      <w:pPr>
        <w:pStyle w:val="3"/>
      </w:pPr>
      <w:bookmarkStart w:id="215" w:name="_Toc231801565"/>
      <w:r w:rsidRPr="00C373A3">
        <w:t>Для развития венчурного рынка в Кыргызстане необходимо изменить законодательство, чтобы банки, пенсионные фонды и страховые организации могли инвестировать в венчурный капитал. Об этом 5 июня на пленарной сессии КИТ-форума 2026 сообщил финансист Анарбек Саткыналиев.</w:t>
      </w:r>
      <w:bookmarkEnd w:id="215"/>
    </w:p>
    <w:p w14:paraId="6064F7F7" w14:textId="77777777" w:rsidR="00930EAA" w:rsidRPr="00C373A3" w:rsidRDefault="00930EAA" w:rsidP="00930EAA">
      <w:r w:rsidRPr="00C373A3">
        <w:t>По его словам, в стране уже создан фундамент для развития венчурной экосистемы, в том числе сформирован фонд фондов.</w:t>
      </w:r>
    </w:p>
    <w:p w14:paraId="1C89B2A6" w14:textId="77777777" w:rsidR="00930EAA" w:rsidRPr="00C373A3" w:rsidRDefault="00930EAA" w:rsidP="00930EAA">
      <w:r w:rsidRPr="00C373A3">
        <w:t>Саткыналиев пояснил, что фонд фондов не будет напрямую инвестировать в стартапы. Его задачей станет поддержка и развитие местных управляющих компаний, которые будут создавать венчурные фонды и вкладывать средства в стартап-проекты.</w:t>
      </w:r>
    </w:p>
    <w:p w14:paraId="69973DB4" w14:textId="4A3FADC1" w:rsidR="00930EAA" w:rsidRPr="00C373A3" w:rsidRDefault="00C373A3" w:rsidP="00930EAA">
      <w:r w:rsidRPr="00C373A3">
        <w:lastRenderedPageBreak/>
        <w:t>«</w:t>
      </w:r>
      <w:r w:rsidR="00930EAA" w:rsidRPr="00C373A3">
        <w:t>Фонд фондов не будет напрямую работать со стартапами. Он будет помогать создавать больше венчурных фондов, которые смогут привлекать в том числе частный капитал</w:t>
      </w:r>
      <w:r w:rsidRPr="00C373A3">
        <w:t>»</w:t>
      </w:r>
      <w:r w:rsidR="00930EAA" w:rsidRPr="00C373A3">
        <w:t>, - сказал он.</w:t>
      </w:r>
    </w:p>
    <w:p w14:paraId="6A271375" w14:textId="77777777" w:rsidR="00930EAA" w:rsidRPr="00C373A3" w:rsidRDefault="00930EAA" w:rsidP="00930EAA">
      <w:r w:rsidRPr="00C373A3">
        <w:t>По словам финансиста, следующим этапом должно стать расширение круга инвесторов на венчурном рынке.</w:t>
      </w:r>
    </w:p>
    <w:p w14:paraId="78224D03" w14:textId="6BE80500" w:rsidR="00930EAA" w:rsidRPr="00C373A3" w:rsidRDefault="00C373A3" w:rsidP="00930EAA">
      <w:r w:rsidRPr="00C373A3">
        <w:t>«</w:t>
      </w:r>
      <w:r w:rsidR="00930EAA" w:rsidRPr="00C373A3">
        <w:t>Нужно будет менять законодательную базу, чтобы банки могли работать с венчурным капиталом, чтобы пенсионные фонды и страховые организации могли вкладывать туда средства</w:t>
      </w:r>
      <w:r w:rsidRPr="00C373A3">
        <w:t>»</w:t>
      </w:r>
      <w:r w:rsidR="00930EAA" w:rsidRPr="00C373A3">
        <w:t>, - сказал Саткыналиев.</w:t>
      </w:r>
    </w:p>
    <w:p w14:paraId="56F1604D" w14:textId="77777777" w:rsidR="00930EAA" w:rsidRPr="00C373A3" w:rsidRDefault="00930EAA" w:rsidP="00930EAA">
      <w:r w:rsidRPr="00C373A3">
        <w:t>Он добавил, что для этого потребуется внести изменения в действующие нормативные правовые акты и разработать новые механизмы регулирования.</w:t>
      </w:r>
    </w:p>
    <w:p w14:paraId="4E6AF84C" w14:textId="7FDE4F8A" w:rsidR="007A62E7" w:rsidRPr="00C373A3" w:rsidRDefault="00F933FC" w:rsidP="00930EAA">
      <w:hyperlink r:id="rId73" w:history="1">
        <w:r w:rsidR="00930EAA" w:rsidRPr="00C373A3">
          <w:rPr>
            <w:rStyle w:val="a3"/>
          </w:rPr>
          <w:t>https://www.tazabek.kg/news:2480375</w:t>
        </w:r>
      </w:hyperlink>
    </w:p>
    <w:p w14:paraId="4CC7E7D7" w14:textId="722F8587" w:rsidR="00586C9D" w:rsidRPr="001C55C2" w:rsidRDefault="00586C9D" w:rsidP="00586C9D">
      <w:pPr>
        <w:pStyle w:val="2"/>
      </w:pPr>
      <w:bookmarkStart w:id="216" w:name="_Toc231801566"/>
      <w:r>
        <w:rPr>
          <w:lang w:val="en-US"/>
        </w:rPr>
        <w:t>Uchet</w:t>
      </w:r>
      <w:r w:rsidRPr="00586C9D">
        <w:t>.</w:t>
      </w:r>
      <w:r>
        <w:rPr>
          <w:lang w:val="en-US"/>
        </w:rPr>
        <w:t>kz</w:t>
      </w:r>
      <w:r w:rsidRPr="00586C9D">
        <w:t xml:space="preserve">, 08.06.2026, </w:t>
      </w:r>
      <w:r>
        <w:t>Единый накопительный пенсионный фонд опубликовал пороги минимальной достаточности на 2026 год, сообщает Uchet.kz</w:t>
      </w:r>
      <w:bookmarkEnd w:id="216"/>
      <w:r>
        <w:t xml:space="preserve"> </w:t>
      </w:r>
    </w:p>
    <w:p w14:paraId="63BAD465" w14:textId="47C83FA2" w:rsidR="00586C9D" w:rsidRPr="00091E37" w:rsidRDefault="00586C9D" w:rsidP="00586C9D">
      <w:pPr>
        <w:pStyle w:val="3"/>
      </w:pPr>
      <w:bookmarkStart w:id="217" w:name="_Toc231801567"/>
      <w:r>
        <w:t>Рассчитано согласно измененной Методике определения порога минимальной достаточности пенсионных накоплений. Обновление порогов минимальной достаточности пенсионных накоплений направлено прежде всего на защиту долгосрочных интересов вкладчиков. Пенсионные накопления – это не обычный депозит и не источник средств для текущих расходов. Их главное назначение – обеспечить человеку стабильные выплаты после выхода на пенсию. пенсионные средства должны в первую очередь работать на будущую пенсию.</w:t>
      </w:r>
      <w:bookmarkEnd w:id="217"/>
    </w:p>
    <w:p w14:paraId="6C41CB7C" w14:textId="117301BC" w:rsidR="00CF5B6E" w:rsidRPr="001C55C2" w:rsidRDefault="00586C9D" w:rsidP="00586C9D">
      <w:r>
        <w:t>При этом право использовать часть пенсионных накоплений на альтернативные цели (жилье и лечение) сохраняется. Своими накоплениями могут воспользоваться пенсионеры, чья пенсия составляет не менее 40% от утраченного дохода - они могут изъять на жилье и лечение до 50% накоплений.</w:t>
      </w:r>
    </w:p>
    <w:p w14:paraId="30EC2EC6" w14:textId="4A0FA550" w:rsidR="00586C9D" w:rsidRDefault="00586C9D" w:rsidP="00586C9D">
      <w:pPr>
        <w:rPr>
          <w:lang w:val="en-US"/>
        </w:rPr>
      </w:pPr>
      <w:r>
        <w:lastRenderedPageBreak/>
        <w:fldChar w:fldCharType="begin"/>
      </w:r>
      <w:r>
        <w:instrText xml:space="preserve"> INCLUDEPICTURE "/Users/chekhante/Library/Group Containers/UBF8T346G9.ms/WebArchiveCopyPasteTempFiles/com.microsoft.Word/Porog-minimalnoy-pensionnoy-dostatochnosti.jpeg" \* MERGEFORMATINET </w:instrText>
      </w:r>
      <w:r>
        <w:fldChar w:fldCharType="separate"/>
      </w:r>
      <w:r>
        <w:rPr>
          <w:noProof/>
        </w:rPr>
        <w:drawing>
          <wp:inline distT="0" distB="0" distL="0" distR="0" wp14:anchorId="40ADC9C5" wp14:editId="796255D4">
            <wp:extent cx="4572000" cy="5714117"/>
            <wp:effectExtent l="0" t="0" r="0" b="1270"/>
            <wp:docPr id="1055162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594869" cy="5742699"/>
                    </a:xfrm>
                    <a:prstGeom prst="rect">
                      <a:avLst/>
                    </a:prstGeom>
                    <a:noFill/>
                    <a:ln>
                      <a:noFill/>
                    </a:ln>
                  </pic:spPr>
                </pic:pic>
              </a:graphicData>
            </a:graphic>
          </wp:inline>
        </w:drawing>
      </w:r>
      <w:r>
        <w:fldChar w:fldCharType="end"/>
      </w:r>
    </w:p>
    <w:p w14:paraId="6ACF8D93" w14:textId="5CE7FC86" w:rsidR="00586C9D" w:rsidRPr="001C55C2" w:rsidRDefault="00586C9D" w:rsidP="00586C9D">
      <w:r>
        <w:t>Порог минимальной достаточности - это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w:t>
      </w:r>
    </w:p>
    <w:p w14:paraId="72436CE1" w14:textId="37772E66" w:rsidR="00586C9D" w:rsidRPr="001C55C2" w:rsidRDefault="00586C9D" w:rsidP="00586C9D">
      <w:r>
        <w:t>Это оценочная сумма пенсионных накоплений, которая определяется, исходя из социально-экономических показателей, а также прогнозных расчетов будущих пенсионных взносов (от размера минимальной заработной платы) и инвестиционной доходности. Другими словами, порог минимальной достаточности - это тот минимум, который должен остаться на счете, чтобы вкладчик, при достижении пенсионного возраста, получал пенсионные выплаты (с учетом минимальной базовой пенсионной выплаты) не менее размера минимальной пенсии.</w:t>
      </w:r>
    </w:p>
    <w:p w14:paraId="16A1ACE7" w14:textId="66689B2E" w:rsidR="00586C9D" w:rsidRPr="001C55C2" w:rsidRDefault="00F933FC" w:rsidP="00586C9D">
      <w:hyperlink r:id="rId75" w:history="1">
        <w:r w:rsidR="00586C9D" w:rsidRPr="00361CD8">
          <w:rPr>
            <w:rStyle w:val="a3"/>
            <w:lang w:val="en-US"/>
          </w:rPr>
          <w:t>https</w:t>
        </w:r>
        <w:r w:rsidR="00586C9D" w:rsidRPr="001C55C2">
          <w:rPr>
            <w:rStyle w:val="a3"/>
          </w:rPr>
          <w:t>://</w:t>
        </w:r>
        <w:r w:rsidR="00586C9D" w:rsidRPr="00361CD8">
          <w:rPr>
            <w:rStyle w:val="a3"/>
            <w:lang w:val="en-US"/>
          </w:rPr>
          <w:t>uchet</w:t>
        </w:r>
        <w:r w:rsidR="00586C9D" w:rsidRPr="001C55C2">
          <w:rPr>
            <w:rStyle w:val="a3"/>
          </w:rPr>
          <w:t>.</w:t>
        </w:r>
        <w:r w:rsidR="00586C9D" w:rsidRPr="00361CD8">
          <w:rPr>
            <w:rStyle w:val="a3"/>
            <w:lang w:val="en-US"/>
          </w:rPr>
          <w:t>kz</w:t>
        </w:r>
        <w:r w:rsidR="00586C9D" w:rsidRPr="001C55C2">
          <w:rPr>
            <w:rStyle w:val="a3"/>
          </w:rPr>
          <w:t>/</w:t>
        </w:r>
        <w:r w:rsidR="00586C9D" w:rsidRPr="00361CD8">
          <w:rPr>
            <w:rStyle w:val="a3"/>
            <w:lang w:val="en-US"/>
          </w:rPr>
          <w:t>news</w:t>
        </w:r>
        <w:r w:rsidR="00586C9D" w:rsidRPr="001C55C2">
          <w:rPr>
            <w:rStyle w:val="a3"/>
          </w:rPr>
          <w:t>/</w:t>
        </w:r>
        <w:r w:rsidR="00586C9D" w:rsidRPr="00361CD8">
          <w:rPr>
            <w:rStyle w:val="a3"/>
            <w:lang w:val="en-US"/>
          </w:rPr>
          <w:t>porogi</w:t>
        </w:r>
        <w:r w:rsidR="00586C9D" w:rsidRPr="001C55C2">
          <w:rPr>
            <w:rStyle w:val="a3"/>
          </w:rPr>
          <w:t>-</w:t>
        </w:r>
        <w:r w:rsidR="00586C9D" w:rsidRPr="00361CD8">
          <w:rPr>
            <w:rStyle w:val="a3"/>
            <w:lang w:val="en-US"/>
          </w:rPr>
          <w:t>minimalnoy</w:t>
        </w:r>
        <w:r w:rsidR="00586C9D" w:rsidRPr="001C55C2">
          <w:rPr>
            <w:rStyle w:val="a3"/>
          </w:rPr>
          <w:t>-</w:t>
        </w:r>
        <w:r w:rsidR="00586C9D" w:rsidRPr="00361CD8">
          <w:rPr>
            <w:rStyle w:val="a3"/>
            <w:lang w:val="en-US"/>
          </w:rPr>
          <w:t>dostatochnosti</w:t>
        </w:r>
        <w:r w:rsidR="00586C9D" w:rsidRPr="001C55C2">
          <w:rPr>
            <w:rStyle w:val="a3"/>
          </w:rPr>
          <w:t>-</w:t>
        </w:r>
        <w:r w:rsidR="00586C9D" w:rsidRPr="00361CD8">
          <w:rPr>
            <w:rStyle w:val="a3"/>
            <w:lang w:val="en-US"/>
          </w:rPr>
          <w:t>pensionnykh</w:t>
        </w:r>
        <w:r w:rsidR="00586C9D" w:rsidRPr="001C55C2">
          <w:rPr>
            <w:rStyle w:val="a3"/>
          </w:rPr>
          <w:t>-</w:t>
        </w:r>
        <w:r w:rsidR="00586C9D" w:rsidRPr="00361CD8">
          <w:rPr>
            <w:rStyle w:val="a3"/>
            <w:lang w:val="en-US"/>
          </w:rPr>
          <w:t>nakopleniy</w:t>
        </w:r>
        <w:r w:rsidR="00586C9D" w:rsidRPr="001C55C2">
          <w:rPr>
            <w:rStyle w:val="a3"/>
          </w:rPr>
          <w:t>-</w:t>
        </w:r>
        <w:r w:rsidR="00586C9D" w:rsidRPr="00361CD8">
          <w:rPr>
            <w:rStyle w:val="a3"/>
            <w:lang w:val="en-US"/>
          </w:rPr>
          <w:t>na</w:t>
        </w:r>
        <w:r w:rsidR="00586C9D" w:rsidRPr="001C55C2">
          <w:rPr>
            <w:rStyle w:val="a3"/>
          </w:rPr>
          <w:t>-2026-</w:t>
        </w:r>
        <w:r w:rsidR="00586C9D" w:rsidRPr="00361CD8">
          <w:rPr>
            <w:rStyle w:val="a3"/>
            <w:lang w:val="en-US"/>
          </w:rPr>
          <w:t>god</w:t>
        </w:r>
        <w:r w:rsidR="00586C9D" w:rsidRPr="001C55C2">
          <w:rPr>
            <w:rStyle w:val="a3"/>
          </w:rPr>
          <w:t>/</w:t>
        </w:r>
      </w:hyperlink>
      <w:r w:rsidR="00586C9D" w:rsidRPr="001C55C2">
        <w:t xml:space="preserve"> </w:t>
      </w:r>
    </w:p>
    <w:p w14:paraId="539BEFDA" w14:textId="77777777" w:rsidR="00586C9D" w:rsidRPr="001C55C2" w:rsidRDefault="00586C9D" w:rsidP="00586C9D"/>
    <w:p w14:paraId="0F91D1CE" w14:textId="77777777" w:rsidR="00111D7C" w:rsidRPr="00C373A3" w:rsidRDefault="00111D7C" w:rsidP="00111D7C">
      <w:pPr>
        <w:pStyle w:val="10"/>
      </w:pPr>
      <w:bookmarkStart w:id="218" w:name="_Toc99271715"/>
      <w:bookmarkStart w:id="219" w:name="_Toc99318660"/>
      <w:bookmarkStart w:id="220" w:name="_Toc165991080"/>
      <w:bookmarkStart w:id="221" w:name="_Toc231801568"/>
      <w:r w:rsidRPr="00C373A3">
        <w:lastRenderedPageBreak/>
        <w:t>Новости пенсионной отрасли стран дальнего зарубежья</w:t>
      </w:r>
      <w:bookmarkEnd w:id="218"/>
      <w:bookmarkEnd w:id="219"/>
      <w:bookmarkEnd w:id="220"/>
      <w:bookmarkEnd w:id="221"/>
    </w:p>
    <w:p w14:paraId="0A02257D" w14:textId="77777777" w:rsidR="000724E7" w:rsidRPr="00C373A3" w:rsidRDefault="000724E7" w:rsidP="000724E7">
      <w:pPr>
        <w:pStyle w:val="2"/>
      </w:pPr>
      <w:bookmarkStart w:id="222" w:name="_Toc231801569"/>
      <w:r w:rsidRPr="00C373A3">
        <w:t>International Investment, 05.06.2026, Австралия входит в период переоценки</w:t>
      </w:r>
      <w:bookmarkEnd w:id="222"/>
    </w:p>
    <w:p w14:paraId="0F64E8F5" w14:textId="77777777" w:rsidR="000724E7" w:rsidRPr="00C373A3" w:rsidRDefault="000724E7" w:rsidP="00E73831">
      <w:pPr>
        <w:pStyle w:val="3"/>
      </w:pPr>
      <w:bookmarkStart w:id="223" w:name="_Toc231801570"/>
      <w:r w:rsidRPr="00C373A3">
        <w:t>Австралия вступает в более сложную фазу экономического цикла: рынок жилья начал терять импульс после роста ставок и налоговых реформ, пенсионная система оказалась в центре споров о роли недвижимости в благосостоянии домохозяйств, а правительство ускоряет инвестиции в подводные беспилотные аппараты на фоне роста стратегических рисков в Индо-Тихоокеанском регионе.</w:t>
      </w:r>
      <w:bookmarkEnd w:id="223"/>
    </w:p>
    <w:p w14:paraId="2D49A97D" w14:textId="77777777" w:rsidR="000724E7" w:rsidRPr="00C373A3" w:rsidRDefault="000724E7" w:rsidP="000724E7">
      <w:r w:rsidRPr="00C373A3">
        <w:t>Австралийский рынок жилья начал снижаться</w:t>
      </w:r>
    </w:p>
    <w:p w14:paraId="7DF7F9DF" w14:textId="77777777" w:rsidR="000724E7" w:rsidRPr="00C373A3" w:rsidRDefault="000724E7" w:rsidP="000724E7">
      <w:r w:rsidRPr="00C373A3">
        <w:t>Австралийский рынок жилья, долгие годы остававшийся одним из главных источников роста благосостояния домохозяйств, в 2026 году столкнулся с разворотом. После нескольких лет быстрого удорожания недвижимости крупнейшие города начали показывать снижение цен, а аналитики всё чаще говорят не о краткой паузе, а о более длительном охлаждении.</w:t>
      </w:r>
    </w:p>
    <w:p w14:paraId="2D39DB92" w14:textId="77777777" w:rsidR="000724E7" w:rsidRPr="00C373A3" w:rsidRDefault="000724E7" w:rsidP="000724E7">
      <w:r w:rsidRPr="00C373A3">
        <w:t>The Guardian сообщила, что цены на жильё в столицах Австралии в мае начали снижаться впервые с января 2025 года. Наиболее заметное давление наблюдалось в Сиднее, Мельбурне и Канберре, где высокая стоимость недвижимости сильнее зависит от ипотечного кредитования и настроений покупателей.</w:t>
      </w:r>
    </w:p>
    <w:p w14:paraId="1FA937BF" w14:textId="77777777" w:rsidR="000724E7" w:rsidRPr="00C373A3" w:rsidRDefault="000724E7" w:rsidP="000724E7">
      <w:r w:rsidRPr="00C373A3">
        <w:t>Причины охлаждения совпали во времени. Денежная ставка Резервного банка Австралии выросла до 4,35%, покупательная способность домохозяйств ухудшилась, а налоговые изменения федерального бюджета повысили неопределённость для инвесторов в недвижимость. В результате рынок, который раньше поддерживался дефицитом предложения, миграцией и ожиданиями дальнейшего роста, начал реагировать на ухудшение доступности кредита.</w:t>
      </w:r>
    </w:p>
    <w:p w14:paraId="39CC6DB5" w14:textId="77777777" w:rsidR="000724E7" w:rsidRPr="00C373A3" w:rsidRDefault="000724E7" w:rsidP="000724E7">
      <w:r w:rsidRPr="00C373A3">
        <w:t>Сидней и Мельбурн стали центрами давления</w:t>
      </w:r>
    </w:p>
    <w:p w14:paraId="729991FE" w14:textId="77777777" w:rsidR="000724E7" w:rsidRPr="00C373A3" w:rsidRDefault="000724E7" w:rsidP="000724E7">
      <w:r w:rsidRPr="00C373A3">
        <w:t>Сидней и Мельбурн остаются ключевыми индикаторами состояния австралийского жилья. Эти города формируют значительную часть стоимости жилищного фонда страны, поэтому даже умеренное снижение цен в них меняет общенациональную картину.</w:t>
      </w:r>
    </w:p>
    <w:p w14:paraId="0882A3EE" w14:textId="77777777" w:rsidR="000724E7" w:rsidRPr="00C373A3" w:rsidRDefault="000724E7" w:rsidP="000724E7">
      <w:r w:rsidRPr="00C373A3">
        <w:t>В Сиднее рынок чувствителен к ипотечной ставке из-за высокой медианной стоимости домов и квартир. В Мельбурне дополнительное давление создают более слабая динамика населения, налоговые изменения на уровне штата и высокая доля инвесторов, которые оценивают доходность аренды после налогов и расходов.</w:t>
      </w:r>
    </w:p>
    <w:p w14:paraId="16D78F3F" w14:textId="77777777" w:rsidR="000724E7" w:rsidRPr="00C373A3" w:rsidRDefault="000724E7" w:rsidP="000724E7">
      <w:r w:rsidRPr="00C373A3">
        <w:t>Канберра также оказалась уязвимой. Столица традиционно считается рынком с устойчивыми доходами населения благодаря государственному сектору, но высокая база цен и рост расходов на ипотеку ограничили спрос. Для покупателей это означает больше выбора и более долгие переговоры, для продавцов — необходимость снижать ожидания.</w:t>
      </w:r>
    </w:p>
    <w:p w14:paraId="669F16B0" w14:textId="77777777" w:rsidR="000724E7" w:rsidRPr="00C373A3" w:rsidRDefault="000724E7" w:rsidP="000724E7">
      <w:r w:rsidRPr="00C373A3">
        <w:t>Налоговая реформа изменила расчёты инвесторов</w:t>
      </w:r>
    </w:p>
    <w:p w14:paraId="00363DA0" w14:textId="77777777" w:rsidR="000724E7" w:rsidRPr="00C373A3" w:rsidRDefault="000724E7" w:rsidP="000724E7">
      <w:r w:rsidRPr="00C373A3">
        <w:t xml:space="preserve">Федеральный бюджет 2026–2027 годов стал поворотным моментом для австралийской недвижимости. Правительство объявило изменения в системе налогообложения инвестиций в жильё, включая ограничения на отрицательный гдвиг и пересмотр налога </w:t>
      </w:r>
      <w:r w:rsidRPr="00C373A3">
        <w:lastRenderedPageBreak/>
        <w:t>на прирост капитала. Отрицательный гдвиг — это механизм, при котором инвестор может учитывать убытки от арендуемой недвижимости при расчёте налогооблагаемого дохода.</w:t>
      </w:r>
    </w:p>
    <w:p w14:paraId="3BE6D4E1" w14:textId="77777777" w:rsidR="000724E7" w:rsidRPr="00C373A3" w:rsidRDefault="000724E7" w:rsidP="000724E7">
      <w:r w:rsidRPr="00C373A3">
        <w:t>ABC писала, что экономисты расходятся в оценке масштаба удара по ценам: часть экспертов считает, что эффект будет умеренным, другие предупреждают о более заметной коррекции. Главный спор идёт вокруг того, насколько сильно инвесторы сократят покупки уже построенного жилья и сможет ли строительство новых объектов компенсировать этот спад.</w:t>
      </w:r>
    </w:p>
    <w:p w14:paraId="21818698" w14:textId="77777777" w:rsidR="000724E7" w:rsidRPr="00C373A3" w:rsidRDefault="000724E7" w:rsidP="000724E7">
      <w:r w:rsidRPr="00C373A3">
        <w:t>Официальные бюджетные материалы показывают, что правительство представляет реформу как попытку изменить налоговые стимулы и улучшить положение работающих австралийцев. Однако для рынка недвижимости краткосрочная реакция выглядит более жёсткой: инвесторы пересматривают доходность, банки закладывают более осторожные сценарии, а продавцы сталкиваются с меньшим числом покупателей.</w:t>
      </w:r>
    </w:p>
    <w:p w14:paraId="011548B1" w14:textId="77777777" w:rsidR="000724E7" w:rsidRPr="00C373A3" w:rsidRDefault="000724E7" w:rsidP="000724E7">
      <w:r w:rsidRPr="00C373A3">
        <w:t>Цены могут упасть, но доступность не гарантирована</w:t>
      </w:r>
    </w:p>
    <w:p w14:paraId="28926F1E" w14:textId="77777777" w:rsidR="000724E7" w:rsidRPr="00C373A3" w:rsidRDefault="000724E7" w:rsidP="000724E7">
      <w:r w:rsidRPr="00C373A3">
        <w:t>Падение цен не обязательно означает резкое улучшение доступности жилья. Если стоимость недвижимости снижается на несколько процентов, но ипотечные платежи остаются высокими из-за ставки, покупателю всё равно может быть сложнее войти на рынок, чем в период более дешёвого кредита.</w:t>
      </w:r>
    </w:p>
    <w:p w14:paraId="14BD89F3" w14:textId="77777777" w:rsidR="000724E7" w:rsidRPr="00C373A3" w:rsidRDefault="000724E7" w:rsidP="000724E7">
      <w:r w:rsidRPr="00C373A3">
        <w:t>Macquarie, по сообщениям австралийской прессы, допустил сценарий снижения цен примерно на 5% с риском более глубокой коррекции. Westpac, согласно местным публикациям, оценивал возможность заметного падения активности инвесторов после налоговых изменений. Эти прогнозы отражают один общий вывод: рынок перестал быть односторонней ставкой на рост.</w:t>
      </w:r>
    </w:p>
    <w:p w14:paraId="4661E929" w14:textId="77777777" w:rsidR="000724E7" w:rsidRPr="00C373A3" w:rsidRDefault="000724E7" w:rsidP="000724E7">
      <w:r w:rsidRPr="00C373A3">
        <w:t>При этом дефицит жилья не исчез. В крупных городах сохраняется нехватка доступных объектов, рынок аренды остаётся напряжённым, а строительство сталкивается с дорогими материалами, нехваткой рабочей силы и сложными согласованиями. Поэтому коррекция может быть неровной: дорогие сегменты снижаются быстрее, тогда как доступное жильё и рынки с ограниченным предложением держатся устойчивее.</w:t>
      </w:r>
    </w:p>
    <w:p w14:paraId="353A9CBB" w14:textId="77777777" w:rsidR="000724E7" w:rsidRPr="00C373A3" w:rsidRDefault="000724E7" w:rsidP="000724E7">
      <w:r w:rsidRPr="00C373A3">
        <w:t>Пенсионная система оказалась связана с жильём</w:t>
      </w:r>
    </w:p>
    <w:p w14:paraId="249B7106" w14:textId="77777777" w:rsidR="000724E7" w:rsidRPr="00C373A3" w:rsidRDefault="000724E7" w:rsidP="000724E7">
      <w:r w:rsidRPr="00C373A3">
        <w:t>Спор о недвижимости в Австралии быстро выходит за рамки рынка жилья. Он затрагивает пенсионную систему, известную как superannuation, то есть обязательные накопительные пенсионные взносы, которые работодатели перечисляют в фонды работников. Для многих австралийцев долгосрочное благосостояние формируется сразу двумя активами: собственным жильём и пенсионными накоплениями.</w:t>
      </w:r>
    </w:p>
    <w:p w14:paraId="7A4BCAC5" w14:textId="77777777" w:rsidR="000724E7" w:rsidRPr="00C373A3" w:rsidRDefault="000724E7" w:rsidP="000724E7">
      <w:r w:rsidRPr="00C373A3">
        <w:t>Критический вопрос состоит в том, что высокая стоимость жилья одновременно увеличивает богатство владельцев недвижимости и ухудшает положение молодых домохозяйств, которые остаются арендаторами. Если будущие пенсионеры не смогут войти в собственность до выхода на пенсию, нагрузка на пенсионные накопления и государственную поддержку может вырасти.</w:t>
      </w:r>
    </w:p>
    <w:p w14:paraId="48AECE5E" w14:textId="77777777" w:rsidR="000724E7" w:rsidRPr="00C373A3" w:rsidRDefault="000724E7" w:rsidP="000724E7">
      <w:r w:rsidRPr="00C373A3">
        <w:t>AustralianSuper ранее предупреждал, что экономика страны слишком сильно опирается на идею постоянного роста стоимости жилья. Такая модель создаёт видимость богатства, но усиливает зависимость домохозяйств от одного актива и делает межпоколенческий разрыв более глубоким.</w:t>
      </w:r>
    </w:p>
    <w:p w14:paraId="752FCE14" w14:textId="77777777" w:rsidR="000724E7" w:rsidRPr="00C373A3" w:rsidRDefault="000724E7" w:rsidP="000724E7">
      <w:r w:rsidRPr="00C373A3">
        <w:lastRenderedPageBreak/>
        <w:t>Опасения вокруг superannuation усилили политический спор</w:t>
      </w:r>
    </w:p>
    <w:p w14:paraId="4601BE9D" w14:textId="77777777" w:rsidR="000724E7" w:rsidRPr="00C373A3" w:rsidRDefault="000724E7" w:rsidP="000724E7">
      <w:r w:rsidRPr="00C373A3">
        <w:t>Вокруг пенсионной системы усилились опасения, что налоговые и жилищные реформы могут изменить баланс между собственниками, инвесторами, арендаторами и фондами. Для австралийцев superannuation — не абстрактный финансовый инструмент, а основа будущего дохода после выхода на пенсию.</w:t>
      </w:r>
    </w:p>
    <w:p w14:paraId="4BFA75DC" w14:textId="77777777" w:rsidR="000724E7" w:rsidRPr="00C373A3" w:rsidRDefault="000724E7" w:rsidP="000724E7">
      <w:r w:rsidRPr="00C373A3">
        <w:t>Одновременно правительство пытается перенаправить капитал в более продуктивные и социально значимые направления, включая новое жильё, инфраструктуру и долгосрочные инвестиции. В этом смысле пенсионные фонды могут стать крупными участниками решения жилищного кризиса, если будут инвестировать в арендное жильё, доступные проекты и инфраструктуру.</w:t>
      </w:r>
    </w:p>
    <w:p w14:paraId="6288572E" w14:textId="77777777" w:rsidR="000724E7" w:rsidRPr="00C373A3" w:rsidRDefault="000724E7" w:rsidP="000724E7">
      <w:r w:rsidRPr="00C373A3">
        <w:t>Риск состоит в другом: если пенсионные деньги всё активнее направляются в недвижимость, рынок может стать ещё более институциональным, а обычные частные покупатели столкнутся с конкуренцией не только со стороны инвесторов, но и со стороны крупных фондов. Это может улучшить предложение аренды, но не обязательно повысить доступность собственности для семей.</w:t>
      </w:r>
    </w:p>
    <w:p w14:paraId="23856CE2" w14:textId="77777777" w:rsidR="000724E7" w:rsidRPr="00C373A3" w:rsidRDefault="000724E7" w:rsidP="000724E7">
      <w:r w:rsidRPr="00C373A3">
        <w:t>Экономика и безопасность становятся одной повесткой</w:t>
      </w:r>
    </w:p>
    <w:p w14:paraId="50AEE687" w14:textId="77777777" w:rsidR="000724E7" w:rsidRPr="00C373A3" w:rsidRDefault="000724E7" w:rsidP="000724E7">
      <w:r w:rsidRPr="00C373A3">
        <w:t>Связь между жильём, пенсионными фондами и оборонными технологиями может показаться косвенной, но для Австралии все три темы входят в один более широкий контур: страна пересматривает модель устойчивости. Внутри экономики речь идёт о том, можно ли и дальше строить благосостояние на росте цен на жильё. Во внешней политике — о том, сможет ли Австралия защитить морские коммуникации и технологический суверенитет.</w:t>
      </w:r>
    </w:p>
    <w:p w14:paraId="60CEAD5F" w14:textId="77777777" w:rsidR="000724E7" w:rsidRPr="00C373A3" w:rsidRDefault="000724E7" w:rsidP="000724E7">
      <w:r w:rsidRPr="00C373A3">
        <w:t>Инвестиции в подводные аппараты показывают, что правительство готово тратить значительные средства на новые формы военного сдерживания. Но такие расходы конкурируют с социальными и жилищными приоритетами. Чем больше давление на бюджет, тем острее становится вопрос о налогах, пенсиях, субсидиях и оборонных расходах.</w:t>
      </w:r>
    </w:p>
    <w:p w14:paraId="73DDF7AA" w14:textId="77777777" w:rsidR="000724E7" w:rsidRPr="00C373A3" w:rsidRDefault="000724E7" w:rsidP="000724E7">
      <w:r w:rsidRPr="00C373A3">
        <w:t>Для инвесторов это означает, что Австралия входит в период более сложной оценки рисков. Недвижимость уже не выглядит безусловным защитным активом. Пенсионные фонды сталкиваются с политическим вниманием. Оборонные технологии получают государственную поддержку, но требуют долгого горизонта и высокой управленческой дисциплины.</w:t>
      </w:r>
    </w:p>
    <w:p w14:paraId="25733304" w14:textId="77777777" w:rsidR="000724E7" w:rsidRPr="00C373A3" w:rsidRDefault="000724E7" w:rsidP="000724E7">
      <w:r w:rsidRPr="00C373A3">
        <w:t>Рынок переходит от роста к отбору</w:t>
      </w:r>
    </w:p>
    <w:p w14:paraId="4F78D67A" w14:textId="77777777" w:rsidR="000724E7" w:rsidRPr="00C373A3" w:rsidRDefault="000724E7" w:rsidP="000724E7">
      <w:r w:rsidRPr="00C373A3">
        <w:t>В ближайшие месяцы ключевыми индикаторами станут динамика цен в Сиднее и Мельбурне, объём новых объявлений, аукционные результаты, решения Резервного банка Австралии и реакция инвесторов на налоговые изменения. Если ставки останутся высокими, а доверие покупателей слабым, коррекция может продолжиться.</w:t>
      </w:r>
    </w:p>
    <w:p w14:paraId="69C8DEBC" w14:textId="77777777" w:rsidR="000724E7" w:rsidRPr="00C373A3" w:rsidRDefault="000724E7" w:rsidP="000724E7">
      <w:r w:rsidRPr="00C373A3">
        <w:t>На пенсионном рынке внимание будет сосредоточено на том, как фонды будут участвовать в жилищной и инфраструктурной политике. Если superannuation станет более активным источником капитала для строительства, это может поддержать предложение. Если же фонды будут действовать преимущественно как крупные инвесторы в доходные активы, доступность жилья для населения может улучшиться незначительно.</w:t>
      </w:r>
    </w:p>
    <w:p w14:paraId="5A15B906" w14:textId="77777777" w:rsidR="000724E7" w:rsidRPr="00C373A3" w:rsidRDefault="000724E7" w:rsidP="000724E7">
      <w:r w:rsidRPr="00C373A3">
        <w:lastRenderedPageBreak/>
        <w:t>В оборонной сфере главным тестом станет способность Австралии быстро превратить проекты автономных аппаратов в серийные возможности. Ghost Shark и другие системы должны доказать не только технологичность, но и практическую ценность для флота, защиты подводной инфраструктуры и взаимодействия с союзниками.</w:t>
      </w:r>
    </w:p>
    <w:p w14:paraId="0E67F625" w14:textId="77777777" w:rsidR="000724E7" w:rsidRPr="00C373A3" w:rsidRDefault="000724E7" w:rsidP="000724E7">
      <w:r w:rsidRPr="00C373A3">
        <w:t>Как сообщают эксперты International Investment, Австралия сталкивается не с отдельным жилищным спадом, а с переоценкой всей модели роста. Дешёвый кредит, налоговые стимулы для недвижимости и вера в постоянный рост цен долго поддерживали потребительское богатство, но одновременно усилили неравенство и уязвимость домохозяйств. Инвестиции в подводные дроны показывают, что государство готовится к более жёсткой внешней среде, однако внутренний экономический риск остаётся не меньше внешнего: если жильё, пенсионные накопления и бюджетные приоритеты будут конфликтовать, Австралия может получить одновременно более слабый рынок недвижимости, более политизированную пенсионную систему и более дорогую оборонную стратегию.</w:t>
      </w:r>
    </w:p>
    <w:p w14:paraId="7AC41E74" w14:textId="5DDB9F13" w:rsidR="000724E7" w:rsidRPr="00C373A3" w:rsidRDefault="00F933FC" w:rsidP="000724E7">
      <w:hyperlink r:id="rId76" w:history="1">
        <w:r w:rsidR="000724E7" w:rsidRPr="00C373A3">
          <w:rPr>
            <w:rStyle w:val="a3"/>
          </w:rPr>
          <w:t>https://internationalinvestment.biz/news/8151-avstralija-vhodit-v-period-pereocenki.html</w:t>
        </w:r>
      </w:hyperlink>
      <w:r w:rsidR="000724E7" w:rsidRPr="00C373A3">
        <w:t xml:space="preserve"> </w:t>
      </w:r>
    </w:p>
    <w:p w14:paraId="5CBDC3B8" w14:textId="77777777" w:rsidR="007A62E7" w:rsidRPr="00C373A3" w:rsidRDefault="007A62E7" w:rsidP="007A62E7">
      <w:pPr>
        <w:pStyle w:val="2"/>
      </w:pPr>
      <w:bookmarkStart w:id="224" w:name="_Toc231801571"/>
      <w:bookmarkEnd w:id="144"/>
      <w:r w:rsidRPr="00C373A3">
        <w:t>МК Германия, 05.06.2026, Стаж против бюджета</w:t>
      </w:r>
      <w:bookmarkEnd w:id="224"/>
    </w:p>
    <w:p w14:paraId="770A3EBD" w14:textId="002372A8" w:rsidR="007A62E7" w:rsidRPr="00C373A3" w:rsidRDefault="007A62E7" w:rsidP="00E73831">
      <w:pPr>
        <w:pStyle w:val="3"/>
      </w:pPr>
      <w:bookmarkStart w:id="225" w:name="_Toc231801572"/>
      <w:r w:rsidRPr="00C373A3">
        <w:t xml:space="preserve">В немецкой пенсионной системе снова ищут деньги — и нашли их там, где разговор почти сразу становится личным. Под ударом оказалась знаменитая </w:t>
      </w:r>
      <w:r w:rsidR="00C373A3" w:rsidRPr="00C373A3">
        <w:t>«</w:t>
      </w:r>
      <w:r w:rsidRPr="00C373A3">
        <w:t>пенсия в 63</w:t>
      </w:r>
      <w:r w:rsidR="00C373A3" w:rsidRPr="00C373A3">
        <w:t>»</w:t>
      </w:r>
      <w:r w:rsidRPr="00C373A3">
        <w:t>: для одних — заслуженное право после десятилетий работы, для других — слишком дорогая роскошь для стареющей страны с дефицитом кадров.</w:t>
      </w:r>
      <w:bookmarkEnd w:id="225"/>
    </w:p>
    <w:p w14:paraId="5F15C1C8" w14:textId="6966DA96" w:rsidR="007A62E7" w:rsidRPr="00C373A3" w:rsidRDefault="007A62E7" w:rsidP="007A62E7">
      <w:r w:rsidRPr="00C373A3">
        <w:t xml:space="preserve">Строго говоря, название </w:t>
      </w:r>
      <w:r w:rsidR="00C373A3" w:rsidRPr="00C373A3">
        <w:t>«</w:t>
      </w:r>
      <w:r w:rsidRPr="00C373A3">
        <w:t>пенсия в 63</w:t>
      </w:r>
      <w:r w:rsidR="00C373A3" w:rsidRPr="00C373A3">
        <w:t>»</w:t>
      </w:r>
      <w:r w:rsidRPr="00C373A3">
        <w:t xml:space="preserve"> осталось от прежней политической эпохи, когда люди с особенно длинным страховым стажем действительно могли завершать свой трудовой путь без удержаний именно с этого возраста. Сегодня для поколения 1964 года и моложе нижняя планка — уже 65 лет. Однако в общественном споре старое название стало короткой формулой большого конфликта: заслуженный отдых после 45 лет стажа или дорогая льгота, которую стареющая Германия больше не тянет?</w:t>
      </w:r>
    </w:p>
    <w:p w14:paraId="60B80FDD" w14:textId="77777777" w:rsidR="007A62E7" w:rsidRPr="00C373A3" w:rsidRDefault="007A62E7" w:rsidP="007A62E7">
      <w:r w:rsidRPr="00C373A3">
        <w:t>Новое исследование добавило в этот спор жесткую арифметику. DIW по заказу фонда Бертельсмана подсчитал: если отменить досрочную пенсию без удержаний, государство могло бы экономить около 9,5 млрд евро на каждом пенсионном годе рождения.</w:t>
      </w:r>
    </w:p>
    <w:p w14:paraId="104574F1" w14:textId="35449ADB" w:rsidR="007A62E7" w:rsidRPr="00C373A3" w:rsidRDefault="007A62E7" w:rsidP="007A62E7">
      <w:r w:rsidRPr="00C373A3">
        <w:t xml:space="preserve">Пенсия для </w:t>
      </w:r>
      <w:r w:rsidR="00C373A3" w:rsidRPr="00C373A3">
        <w:t>«</w:t>
      </w:r>
      <w:r w:rsidRPr="00C373A3">
        <w:t>долгоиграющих</w:t>
      </w:r>
      <w:r w:rsidR="00C373A3" w:rsidRPr="00C373A3">
        <w:t>»</w:t>
      </w:r>
    </w:p>
    <w:p w14:paraId="53A40B5B" w14:textId="486F3C29" w:rsidR="007A62E7" w:rsidRPr="00C373A3" w:rsidRDefault="007A62E7" w:rsidP="007A62E7">
      <w:r w:rsidRPr="00C373A3">
        <w:t xml:space="preserve">У этой льготы огромная аудитория: каждый год раньше срока и без удержаний на пенсию уходят примерно 250–280 тысяч человек. В немецких правилах их называют </w:t>
      </w:r>
      <w:r w:rsidR="00C373A3" w:rsidRPr="00C373A3">
        <w:t>«</w:t>
      </w:r>
      <w:r w:rsidRPr="00C373A3">
        <w:t>особо долго застрахованными</w:t>
      </w:r>
      <w:r w:rsidR="00C373A3" w:rsidRPr="00C373A3">
        <w:t>»</w:t>
      </w:r>
      <w:r w:rsidRPr="00C373A3">
        <w:t>. Проще говоря, это люди с 45–летним страховым стажем. Но важная деталь часто теряется в политических лозунгах: четыре с половиной десятка лет — это не всегда только непрерывная работа с зарплатой. В расчет могут попадать и другие периоды жизни, которые пенсионная система признает значимыми: уход, воспитание детей, служба, отдельные социальные выплаты. В 2014 году эту льготу вводили как знак уважения к тем, кто рано вошел в трудовую жизнь. Логика была понятной: человек десятилетиями работал, платил взносы, тянул систему — значит, имеет право уйти раньше без финансового наказания.</w:t>
      </w:r>
    </w:p>
    <w:p w14:paraId="575478AD" w14:textId="77777777" w:rsidR="007A62E7" w:rsidRPr="00C373A3" w:rsidRDefault="007A62E7" w:rsidP="007A62E7">
      <w:r w:rsidRPr="00C373A3">
        <w:lastRenderedPageBreak/>
        <w:t>Сегодня та же логика сталкивается с новой реальностью. Германия стареет, пенсионная касса напрягается, кадров не хватает. И вопрос звучит уже жестче: страна благодарит людей за долгий стаж — или больше не может оплачивать эту благодарность в прежнем объеме?</w:t>
      </w:r>
    </w:p>
    <w:p w14:paraId="5EA65DC9" w14:textId="77777777" w:rsidR="007A62E7" w:rsidRPr="00C373A3" w:rsidRDefault="007A62E7" w:rsidP="007A62E7">
      <w:r w:rsidRPr="00C373A3">
        <w:t>Сколько стоит один год рождения</w:t>
      </w:r>
    </w:p>
    <w:p w14:paraId="2F68D92A" w14:textId="77777777" w:rsidR="007A62E7" w:rsidRPr="00C373A3" w:rsidRDefault="007A62E7" w:rsidP="007A62E7">
      <w:r w:rsidRPr="00C373A3">
        <w:t>Авторы исследования посчитали не абстрактную модель, а конкретное поколение — людей 1957 года рождения. Это самый молодой поток пенсионеров, который уже полностью ушел из трудовой жизни. По оценке DIW, если бы для них не действовала нынешняя схема досрочной пенсии без удержаний, пенсионная касса могла бы сэкономить около 10,4 млрд евро.</w:t>
      </w:r>
    </w:p>
    <w:p w14:paraId="645FDE5F" w14:textId="77777777" w:rsidR="007A62E7" w:rsidRPr="00C373A3" w:rsidRDefault="007A62E7" w:rsidP="007A62E7">
      <w:r w:rsidRPr="00C373A3">
        <w:t>Правда, в реальной бюджетной арифметике ничего не исчезает без следа. Более поздний выход на пенсию влияет и на другие системы: больничные кассы, страхование по уходу, подоходный налог. Там государство, наоборот, недополучило бы примерно 860 млн евро. Возможные дополнительные расходы по безработице оцениваются еще примерно в 50 млн.</w:t>
      </w:r>
    </w:p>
    <w:p w14:paraId="4CE2D29B" w14:textId="77777777" w:rsidR="007A62E7" w:rsidRPr="00C373A3" w:rsidRDefault="007A62E7" w:rsidP="007A62E7">
      <w:r w:rsidRPr="00C373A3">
        <w:t>И все же итоговая сумма остается тяжелой для политического спора — около 9,5 млрд евро чистой экономии. Но это не разовый выигрыш для бюджета, а накопленный эффект по одному поколению, который растягивается на многие годы пенсионных выплат.</w:t>
      </w:r>
    </w:p>
    <w:p w14:paraId="34B653F5" w14:textId="77777777" w:rsidR="007A62E7" w:rsidRPr="00C373A3" w:rsidRDefault="007A62E7" w:rsidP="007A62E7">
      <w:r w:rsidRPr="00C373A3">
        <w:t>Рабочие руки вместо отдыха</w:t>
      </w:r>
    </w:p>
    <w:p w14:paraId="51BFBB10" w14:textId="77777777" w:rsidR="007A62E7" w:rsidRPr="00C373A3" w:rsidRDefault="007A62E7" w:rsidP="007A62E7">
      <w:r w:rsidRPr="00C373A3">
        <w:t>Второй аргумент реформаторов — не деньги, а люди. Исследователи подсчитали: отмена досрочной пенсии без удержаний могла бы оставить на рынке труда около 125 тысяч полноценных рабочих мест в пересчете на полную занятость. В среднем граждане уходили бы на пенсию не сейчас, а примерно на десять месяцев позже.</w:t>
      </w:r>
    </w:p>
    <w:p w14:paraId="43784594" w14:textId="77777777" w:rsidR="007A62E7" w:rsidRPr="00C373A3" w:rsidRDefault="007A62E7" w:rsidP="007A62E7">
      <w:r w:rsidRPr="00C373A3">
        <w:t>Для немецкой экономики это подарок, который трудно не заметить. Кадровый голод чувствуется почти во всех сферах: заводы, стройки, больницы, дома престарелых, ведомства. Опытные специалисты уходят, молодыми их быстро не заменить. В кабинетной логике все сходится идеально: человек работает дольше, экономика получает специалиста, пенсионная система экономит.</w:t>
      </w:r>
    </w:p>
    <w:p w14:paraId="781226C3" w14:textId="77777777" w:rsidR="007A62E7" w:rsidRPr="00C373A3" w:rsidRDefault="007A62E7" w:rsidP="007A62E7">
      <w:r w:rsidRPr="00C373A3">
        <w:t>Один возраст — разный износ</w:t>
      </w:r>
    </w:p>
    <w:p w14:paraId="6B660B89" w14:textId="77777777" w:rsidR="007A62E7" w:rsidRPr="00C373A3" w:rsidRDefault="007A62E7" w:rsidP="007A62E7">
      <w:r w:rsidRPr="00C373A3">
        <w:t>На бумаге все просто: стаж есть, возраст есть, пенсия рассчитана. Но люди не стареют по таблице. Один может до поздних лет сидеть за компьютером и вести проекты. Другой к тем же годам приходит после стройки, склада, руля, сварки, ухода за больными или десятилетий сменной работы. Формально оба подходят под одну пенсионную систему. Физически — это две разные истории.</w:t>
      </w:r>
    </w:p>
    <w:p w14:paraId="44D57AFC" w14:textId="5E287B2C" w:rsidR="007A62E7" w:rsidRPr="00C373A3" w:rsidRDefault="007A62E7" w:rsidP="007A62E7">
      <w:r w:rsidRPr="00C373A3">
        <w:t xml:space="preserve">Поэтому для одних </w:t>
      </w:r>
      <w:r w:rsidR="00C373A3" w:rsidRPr="00C373A3">
        <w:t>«</w:t>
      </w:r>
      <w:r w:rsidRPr="00C373A3">
        <w:t>поработать еще десять месяцев</w:t>
      </w:r>
      <w:r w:rsidR="00C373A3" w:rsidRPr="00C373A3">
        <w:t>»</w:t>
      </w:r>
      <w:r w:rsidRPr="00C373A3">
        <w:t xml:space="preserve"> — неприятность. Для других — почти приговор последним силам. Отсюда и сопротивление профсоюзов: они считают </w:t>
      </w:r>
      <w:r w:rsidR="00C373A3" w:rsidRPr="00C373A3">
        <w:t>«</w:t>
      </w:r>
      <w:r w:rsidRPr="00C373A3">
        <w:t>пенсию в 63</w:t>
      </w:r>
      <w:r w:rsidR="00C373A3" w:rsidRPr="00C373A3">
        <w:t>»</w:t>
      </w:r>
      <w:r w:rsidRPr="00C373A3">
        <w:t xml:space="preserve"> не роскошью, а страховкой для тех, кто начал рано и всю жизнь работал тяжело.</w:t>
      </w:r>
    </w:p>
    <w:p w14:paraId="4CDBE4E5" w14:textId="77777777" w:rsidR="007A62E7" w:rsidRPr="00C373A3" w:rsidRDefault="007A62E7" w:rsidP="007A62E7">
      <w:r w:rsidRPr="00C373A3">
        <w:t>Но и сторонники пересмотра бьют в больное место. Льгота не всегда точно отличает изношенного рабочего от благополучного специалиста с длинной карьерой и хорошими пенсионными правами. Некоторые после досрочного выхода продолжают трудиться. Поэтому вопрос становится жестче: Германия должна сохранить право на ранний отдых — или научиться точнее определять, кому он действительно необходим?</w:t>
      </w:r>
    </w:p>
    <w:p w14:paraId="2AE90CBE" w14:textId="77777777" w:rsidR="007A62E7" w:rsidRPr="00C373A3" w:rsidRDefault="007A62E7" w:rsidP="007A62E7">
      <w:r w:rsidRPr="00C373A3">
        <w:lastRenderedPageBreak/>
        <w:t>Цена обещания</w:t>
      </w:r>
    </w:p>
    <w:p w14:paraId="499AAFE9" w14:textId="76A291B1" w:rsidR="007A62E7" w:rsidRPr="00C373A3" w:rsidRDefault="007A62E7" w:rsidP="007A62E7">
      <w:r w:rsidRPr="00C373A3">
        <w:t xml:space="preserve">Авторы исследования признают: простая отмена была бы слишком грубым инструментом. Нужны исключения и компенсации — для тех, кто физически выработался, долго трудился в тяжелых условиях или рискует после реформы оказаться в проигрыше. Среди вариантов — медицинская оценка, учет профессии, ограничения по доходу, усиление базовой пенсии. Без таких предохранителей реформа может ударить не по </w:t>
      </w:r>
      <w:r w:rsidR="00C373A3" w:rsidRPr="00C373A3">
        <w:t>«</w:t>
      </w:r>
      <w:r w:rsidRPr="00C373A3">
        <w:t>пенсионной роскоши</w:t>
      </w:r>
      <w:r w:rsidR="00C373A3" w:rsidRPr="00C373A3">
        <w:t>»</w:t>
      </w:r>
      <w:r w:rsidRPr="00C373A3">
        <w:t>, а по уставшим людям.</w:t>
      </w:r>
    </w:p>
    <w:p w14:paraId="4E5B6425" w14:textId="77777777" w:rsidR="007A62E7" w:rsidRPr="00C373A3" w:rsidRDefault="007A62E7" w:rsidP="007A62E7">
      <w:r w:rsidRPr="00C373A3">
        <w:t xml:space="preserve">Именно поэтому новое исследование только обострило конфликт: 9,5 млрд евро на каждое пенсионное поколение против простого человеческого вопроса — можно ли менять правила игры тогда, когда человек уже почти дошел до финиша? </w:t>
      </w:r>
    </w:p>
    <w:p w14:paraId="682A7CE9" w14:textId="7496BCCA" w:rsidR="00CA32BC" w:rsidRPr="003E2BDB" w:rsidRDefault="00F933FC" w:rsidP="007A62E7">
      <w:hyperlink r:id="rId77" w:history="1">
        <w:r w:rsidR="007A62E7" w:rsidRPr="00C373A3">
          <w:rPr>
            <w:rStyle w:val="a3"/>
          </w:rPr>
          <w:t>https://www.mknews.de/politics/2026/06/05/germaniya-stazh-protiv-byudzheta.html</w:t>
        </w:r>
      </w:hyperlink>
    </w:p>
    <w:p w14:paraId="359853A2" w14:textId="726244F1" w:rsidR="003E2BDB" w:rsidRPr="003E2BDB" w:rsidRDefault="003E2BDB" w:rsidP="003E2BDB">
      <w:pPr>
        <w:pStyle w:val="2"/>
      </w:pPr>
      <w:bookmarkStart w:id="226" w:name="_Toc231801573"/>
      <w:r w:rsidRPr="003E2BDB">
        <w:t xml:space="preserve">ИА Красная весна, 07.06.2026, Советник </w:t>
      </w:r>
      <w:r w:rsidRPr="003E2BDB">
        <w:rPr>
          <w:lang w:val="en-US"/>
        </w:rPr>
        <w:t>Klingbeil</w:t>
      </w:r>
      <w:r w:rsidRPr="003E2BDB">
        <w:t xml:space="preserve"> поддержал переход от </w:t>
      </w:r>
      <w:r w:rsidRPr="003E2BDB">
        <w:rPr>
          <w:lang w:val="en-US"/>
        </w:rPr>
        <w:t>DGB</w:t>
      </w:r>
      <w:r w:rsidRPr="003E2BDB">
        <w:t xml:space="preserve"> к трудовой пенсии</w:t>
      </w:r>
      <w:bookmarkEnd w:id="226"/>
    </w:p>
    <w:p w14:paraId="2FCD4CDD" w14:textId="77777777" w:rsidR="003E2BDB" w:rsidRPr="003E2BDB" w:rsidRDefault="003E2BDB" w:rsidP="003E2BDB">
      <w:pPr>
        <w:pStyle w:val="3"/>
      </w:pPr>
      <w:bookmarkStart w:id="227" w:name="_Toc231801574"/>
      <w:r w:rsidRPr="003E2BDB">
        <w:t>О стремлении Немецкой конфедерации профсоюзов (</w:t>
      </w:r>
      <w:r w:rsidRPr="003E2BDB">
        <w:rPr>
          <w:lang w:val="en-US"/>
        </w:rPr>
        <w:t>DGB</w:t>
      </w:r>
      <w:r w:rsidRPr="003E2BDB">
        <w:t xml:space="preserve">) к обязательной трудовой пенсии заявил профессор экономики и советник министра финансов Германии Ларса Клингбейля Йенс Зюдекум, сообщает 7 июня </w:t>
      </w:r>
      <w:r w:rsidRPr="003E2BDB">
        <w:rPr>
          <w:lang w:val="en-US"/>
        </w:rPr>
        <w:t>Handelsblatt</w:t>
      </w:r>
      <w:r w:rsidRPr="003E2BDB">
        <w:t>.</w:t>
      </w:r>
      <w:bookmarkEnd w:id="227"/>
    </w:p>
    <w:p w14:paraId="720A7A0C" w14:textId="77777777" w:rsidR="003E2BDB" w:rsidRPr="003E2BDB" w:rsidRDefault="003E2BDB" w:rsidP="003E2BDB">
      <w:r w:rsidRPr="003E2BDB">
        <w:t>По словам профессора, в рамках предстоящей пенсионной реформы речь идет о создании обязательной, обеспечиваемой капиталом, трудовой пенсии, в которую должны будут вносить свой вклад как работники, так и работодатели.</w:t>
      </w:r>
    </w:p>
    <w:p w14:paraId="16F90E4E" w14:textId="77777777" w:rsidR="003E2BDB" w:rsidRPr="003E2BDB" w:rsidRDefault="003E2BDB" w:rsidP="003E2BDB">
      <w:r w:rsidRPr="003E2BDB">
        <w:t>Это предложение также вызывает одобрение в СДПГ. Представитель Бундестага по экономической политике Себастьян Ролофф заявил изданию, что рабочие пенсии должны играть еще большую роль в пенсионном обеспечении в будущем, но не за счет гарантированного уровня обязательного пенсионного страхования. По его словам, любая мера, которая должна быть принята для предприятий, в принципе интересна.</w:t>
      </w:r>
    </w:p>
    <w:p w14:paraId="6BA6880C" w14:textId="77777777" w:rsidR="003E2BDB" w:rsidRPr="003E2BDB" w:rsidRDefault="003E2BDB" w:rsidP="003E2BDB">
      <w:r w:rsidRPr="003E2BDB">
        <w:rPr>
          <w:lang w:val="en-US"/>
        </w:rPr>
        <w:t>DGB</w:t>
      </w:r>
      <w:r w:rsidRPr="003E2BDB">
        <w:t xml:space="preserve"> требует обязательной трудовой пенсии для всех сотрудников. Фахими объяснил это тем, что около 20 миллионов сотрудников в Германии не имеют пенсионных накоплений на рабочем месте зачастую потому, что они работают на предприятиях, не связанных с тарифами.</w:t>
      </w:r>
    </w:p>
    <w:p w14:paraId="6EBE19A9" w14:textId="77777777" w:rsidR="003E2BDB" w:rsidRPr="003E2BDB" w:rsidRDefault="003E2BDB" w:rsidP="003E2BDB">
      <w:r w:rsidRPr="003E2BDB">
        <w:t>По его словам, профсоюзы готовы урегулировать это коллективно для всех сотрудников. И основой должны стать коллективные договоры.</w:t>
      </w:r>
    </w:p>
    <w:p w14:paraId="301716DD" w14:textId="05711A3A" w:rsidR="003E2BDB" w:rsidRPr="003E2BDB" w:rsidRDefault="00F933FC" w:rsidP="003E2BDB">
      <w:hyperlink r:id="rId78" w:history="1">
        <w:r w:rsidR="003E2BDB" w:rsidRPr="00361CD8">
          <w:rPr>
            <w:rStyle w:val="a3"/>
            <w:lang w:val="en-US"/>
          </w:rPr>
          <w:t>https</w:t>
        </w:r>
        <w:r w:rsidR="003E2BDB" w:rsidRPr="003E2BDB">
          <w:rPr>
            <w:rStyle w:val="a3"/>
          </w:rPr>
          <w:t>://</w:t>
        </w:r>
        <w:r w:rsidR="003E2BDB" w:rsidRPr="00361CD8">
          <w:rPr>
            <w:rStyle w:val="a3"/>
            <w:lang w:val="en-US"/>
          </w:rPr>
          <w:t>rossaprimavera</w:t>
        </w:r>
        <w:r w:rsidR="003E2BDB" w:rsidRPr="003E2BDB">
          <w:rPr>
            <w:rStyle w:val="a3"/>
          </w:rPr>
          <w:t>.</w:t>
        </w:r>
        <w:r w:rsidR="003E2BDB" w:rsidRPr="00361CD8">
          <w:rPr>
            <w:rStyle w:val="a3"/>
            <w:lang w:val="en-US"/>
          </w:rPr>
          <w:t>ru</w:t>
        </w:r>
        <w:r w:rsidR="003E2BDB" w:rsidRPr="003E2BDB">
          <w:rPr>
            <w:rStyle w:val="a3"/>
          </w:rPr>
          <w:t>/</w:t>
        </w:r>
        <w:r w:rsidR="003E2BDB" w:rsidRPr="00361CD8">
          <w:rPr>
            <w:rStyle w:val="a3"/>
            <w:lang w:val="en-US"/>
          </w:rPr>
          <w:t>news</w:t>
        </w:r>
        <w:r w:rsidR="003E2BDB" w:rsidRPr="003E2BDB">
          <w:rPr>
            <w:rStyle w:val="a3"/>
          </w:rPr>
          <w:t>/8</w:t>
        </w:r>
        <w:r w:rsidR="003E2BDB" w:rsidRPr="00361CD8">
          <w:rPr>
            <w:rStyle w:val="a3"/>
            <w:lang w:val="en-US"/>
          </w:rPr>
          <w:t>b</w:t>
        </w:r>
        <w:r w:rsidR="003E2BDB" w:rsidRPr="003E2BDB">
          <w:rPr>
            <w:rStyle w:val="a3"/>
          </w:rPr>
          <w:t>12661</w:t>
        </w:r>
        <w:r w:rsidR="003E2BDB" w:rsidRPr="00361CD8">
          <w:rPr>
            <w:rStyle w:val="a3"/>
            <w:lang w:val="en-US"/>
          </w:rPr>
          <w:t>c</w:t>
        </w:r>
      </w:hyperlink>
      <w:r w:rsidR="003E2BDB" w:rsidRPr="003E2BDB">
        <w:t xml:space="preserve"> </w:t>
      </w:r>
    </w:p>
    <w:p w14:paraId="02CC0E97" w14:textId="39357280" w:rsidR="002942D1" w:rsidRPr="00C373A3" w:rsidRDefault="002942D1" w:rsidP="002942D1">
      <w:pPr>
        <w:pStyle w:val="2"/>
      </w:pPr>
      <w:bookmarkStart w:id="228" w:name="_Toc231801575"/>
      <w:r w:rsidRPr="00C373A3">
        <w:t xml:space="preserve">РИА Финмаркет, 05.06.2026, Правительство </w:t>
      </w:r>
      <w:r w:rsidR="00DE2507" w:rsidRPr="00C373A3">
        <w:t xml:space="preserve">Индии </w:t>
      </w:r>
      <w:r w:rsidRPr="00C373A3">
        <w:t>отменило ряд налогов и ограничений для зарубежных инвесторов</w:t>
      </w:r>
      <w:bookmarkEnd w:id="228"/>
    </w:p>
    <w:p w14:paraId="69587AAA" w14:textId="77777777" w:rsidR="002942D1" w:rsidRPr="00C373A3" w:rsidRDefault="002942D1" w:rsidP="00E73831">
      <w:pPr>
        <w:pStyle w:val="3"/>
      </w:pPr>
      <w:bookmarkStart w:id="229" w:name="_Toc231801576"/>
      <w:r w:rsidRPr="00C373A3">
        <w:t>Правительство Индии освободило зарубежных институциональных инвесторов от налогов на процентный доход и прирост капитала по гособлигациям. Соответствующее постановление опубликовано в правительственном вестнике The Gazette of India.</w:t>
      </w:r>
      <w:bookmarkEnd w:id="229"/>
    </w:p>
    <w:p w14:paraId="0266B45D" w14:textId="77777777" w:rsidR="002942D1" w:rsidRPr="00C373A3" w:rsidRDefault="002942D1" w:rsidP="002942D1">
      <w:r w:rsidRPr="00C373A3">
        <w:t>Изменения введены в действие ретроактивно с 1 апреля.</w:t>
      </w:r>
    </w:p>
    <w:p w14:paraId="39220DC8" w14:textId="77777777" w:rsidR="002942D1" w:rsidRPr="00C373A3" w:rsidRDefault="002942D1" w:rsidP="002942D1">
      <w:r w:rsidRPr="00C373A3">
        <w:lastRenderedPageBreak/>
        <w:t>Ранее иностранные инвесторы должны были выплачивать налог на проценты в размере 20% и налог на прирост капитала в 12,5% по облигациям, которыми они владеют более 12 месяцев.</w:t>
      </w:r>
    </w:p>
    <w:p w14:paraId="6A777BC3" w14:textId="77777777" w:rsidR="002942D1" w:rsidRPr="00C373A3" w:rsidRDefault="002942D1" w:rsidP="002942D1">
      <w:r w:rsidRPr="00C373A3">
        <w:t>От этих налогов также освобожден Банк международных расчетов (Bank for International Settlements, BIS).</w:t>
      </w:r>
    </w:p>
    <w:p w14:paraId="04D3CAF9" w14:textId="716E81F5" w:rsidR="002942D1" w:rsidRPr="00C373A3" w:rsidRDefault="00C373A3" w:rsidP="002942D1">
      <w:r w:rsidRPr="00C373A3">
        <w:t>«</w:t>
      </w:r>
      <w:r w:rsidR="002942D1" w:rsidRPr="00C373A3">
        <w:t xml:space="preserve">Это обеспечит стабильный, систематический приток длительного, терпеливого иностранного капитала и долгосрочных инвесторов, таких как </w:t>
      </w:r>
      <w:r w:rsidR="002942D1" w:rsidRPr="00C373A3">
        <w:rPr>
          <w:b/>
          <w:bCs/>
        </w:rPr>
        <w:t>пенсионные фонды</w:t>
      </w:r>
      <w:r w:rsidR="002942D1" w:rsidRPr="00C373A3">
        <w:t>, страховые компании и суверенные фонды</w:t>
      </w:r>
      <w:r w:rsidRPr="00C373A3">
        <w:t>»</w:t>
      </w:r>
      <w:r w:rsidR="002942D1" w:rsidRPr="00C373A3">
        <w:t>, - говорится в отдельном заявлении правительства.</w:t>
      </w:r>
    </w:p>
    <w:p w14:paraId="4C1E71D9" w14:textId="7FAE234E" w:rsidR="002942D1" w:rsidRPr="00C373A3" w:rsidRDefault="002942D1" w:rsidP="002942D1">
      <w:r w:rsidRPr="00C373A3">
        <w:t xml:space="preserve">Кроме того, кабинет министров заявил о планах разрешить лицам, проживающим за пределами Индии (PROI), инвестировать в акции торгуемых на бирже индийских компаний через программу портфельных инвестиций, а Резервный банк Индии (RBI) снял ограничения на покупку зарубежными инвесторами ряда </w:t>
      </w:r>
      <w:r w:rsidR="00C373A3" w:rsidRPr="00C373A3">
        <w:t>«</w:t>
      </w:r>
      <w:r w:rsidRPr="00C373A3">
        <w:t>длинных</w:t>
      </w:r>
      <w:r w:rsidR="00C373A3" w:rsidRPr="00C373A3">
        <w:t>»</w:t>
      </w:r>
      <w:r w:rsidRPr="00C373A3">
        <w:t xml:space="preserve"> суверенных бондов.</w:t>
      </w:r>
    </w:p>
    <w:p w14:paraId="04976D92" w14:textId="43DCBDBF" w:rsidR="002942D1" w:rsidRPr="00C373A3" w:rsidRDefault="00F933FC" w:rsidP="002942D1">
      <w:hyperlink r:id="rId79" w:history="1">
        <w:r w:rsidR="002942D1" w:rsidRPr="00C373A3">
          <w:rPr>
            <w:rStyle w:val="a3"/>
          </w:rPr>
          <w:t>http://www.finmarket.ru/database/news/6638069</w:t>
        </w:r>
      </w:hyperlink>
      <w:r w:rsidR="002942D1" w:rsidRPr="00C373A3">
        <w:t xml:space="preserve"> </w:t>
      </w:r>
    </w:p>
    <w:p w14:paraId="35C1495A" w14:textId="2B0B831A" w:rsidR="00C653F8" w:rsidRPr="00C373A3" w:rsidRDefault="00C653F8" w:rsidP="00C653F8">
      <w:pPr>
        <w:pStyle w:val="2"/>
      </w:pPr>
      <w:bookmarkStart w:id="230" w:name="_Toc231801577"/>
      <w:r w:rsidRPr="00C373A3">
        <w:t>Immigrant.today, 05.06.2026, Канадский пенсионный фонд вложит миллиарды в сервис рассрочки Affirm</w:t>
      </w:r>
      <w:bookmarkEnd w:id="230"/>
    </w:p>
    <w:p w14:paraId="5327C2BB" w14:textId="77777777" w:rsidR="00C653F8" w:rsidRPr="00C373A3" w:rsidRDefault="00C653F8" w:rsidP="00E73831">
      <w:pPr>
        <w:pStyle w:val="3"/>
      </w:pPr>
      <w:bookmarkStart w:id="231" w:name="_Toc231801578"/>
      <w:r w:rsidRPr="00C373A3">
        <w:t>CPP Investments расширяет партнерство с крупнейшим игроком рынка buy-now-pay-later и готова инвестировать до 2,2 миллиарда долларов.</w:t>
      </w:r>
      <w:bookmarkEnd w:id="231"/>
    </w:p>
    <w:p w14:paraId="37667340" w14:textId="77777777" w:rsidR="00C653F8" w:rsidRPr="00C373A3" w:rsidRDefault="00C653F8" w:rsidP="00C653F8">
      <w:r w:rsidRPr="00C373A3">
        <w:t>Инвестиционный совет Пенсионного плана Канады (CPP Investments) объявил о заключении нового соглашения с компанией Affirm — одним из ведущих игроков на рынке рассрочных платежей. Речь идёт о продлении и расширении уже существующего партнёрства между двумя организациями.</w:t>
      </w:r>
    </w:p>
    <w:p w14:paraId="706026A1" w14:textId="77777777" w:rsidR="00C653F8" w:rsidRPr="00C373A3" w:rsidRDefault="00C653F8" w:rsidP="00C653F8">
      <w:r w:rsidRPr="00C373A3">
        <w:t>Условия сделки</w:t>
      </w:r>
    </w:p>
    <w:p w14:paraId="33B6DA29" w14:textId="77777777" w:rsidR="00C653F8" w:rsidRPr="00C373A3" w:rsidRDefault="00C653F8" w:rsidP="00C653F8">
      <w:r w:rsidRPr="00C373A3">
        <w:t>Согласно двухлетнему договору, CPP Investments направит 1,7 млрд долларов США на приобретение рассрочных кредитов Affirm. При этом соглашение предусматривает возможность увеличения общего объёма обязательств до 2,2 млрд долларов США.</w:t>
      </w:r>
    </w:p>
    <w:p w14:paraId="08DC317D" w14:textId="77777777" w:rsidR="00C653F8" w:rsidRPr="00C373A3" w:rsidRDefault="00C653F8" w:rsidP="00C653F8">
      <w:r w:rsidRPr="00C373A3">
        <w:t>Сотрудничество двух структур насчитывает уже несколько лет: начиная с 2019 года CPP Investments приобрёл активы Affirm почти на 14 млрд долларов США — через механизмы форвардных потоков и секьюритизаций, обеспеченных активами.</w:t>
      </w:r>
    </w:p>
    <w:p w14:paraId="02632CAE" w14:textId="77777777" w:rsidR="00C653F8" w:rsidRPr="00C373A3" w:rsidRDefault="00C653F8" w:rsidP="00C653F8">
      <w:r w:rsidRPr="00C373A3">
        <w:t>Позиция фонда</w:t>
      </w:r>
    </w:p>
    <w:p w14:paraId="31B5BF64" w14:textId="77777777" w:rsidR="00C653F8" w:rsidRPr="00C373A3" w:rsidRDefault="00C653F8" w:rsidP="00C653F8">
      <w:r w:rsidRPr="00C373A3">
        <w:t>Парас Вира, возглавляющий направление структурированного кредитования в Северной и Южной Америке в CPP Investments, дал высокую оценку партнёру.</w:t>
      </w:r>
    </w:p>
    <w:p w14:paraId="247C314E" w14:textId="77777777" w:rsidR="00C653F8" w:rsidRPr="00C373A3" w:rsidRDefault="00C653F8" w:rsidP="00C653F8">
      <w:r w:rsidRPr="00C373A3">
        <w:t>Affirm последовательно демонстрирует именно те кредитные показатели, которые фонд рассматривает как обязательное условие для долгосрочного сотрудничества.</w:t>
      </w:r>
    </w:p>
    <w:p w14:paraId="4B7C3CE0" w14:textId="77777777" w:rsidR="00C653F8" w:rsidRPr="00C373A3" w:rsidRDefault="00C653F8" w:rsidP="00C653F8">
      <w:r w:rsidRPr="00C373A3">
        <w:t>Стоит отметить, что CPP Investments управляет средствами, которые в данный момент не требуются для осуществления текущих пенсионных выплат по Пенсионному плану Канады.</w:t>
      </w:r>
    </w:p>
    <w:p w14:paraId="52E3C34A" w14:textId="242126B7" w:rsidR="007A62E7" w:rsidRPr="00C373A3" w:rsidRDefault="00F933FC" w:rsidP="00C653F8">
      <w:hyperlink r:id="rId80" w:history="1">
        <w:r w:rsidR="00C653F8" w:rsidRPr="00C373A3">
          <w:rPr>
            <w:rStyle w:val="a3"/>
          </w:rPr>
          <w:t>https://immigrant.today/canada/53171-kanadskij-pensionnyj-fond-vlozhit-milliardy-v-servis-rassrochki-affirm.htm</w:t>
        </w:r>
      </w:hyperlink>
    </w:p>
    <w:p w14:paraId="2D64C353" w14:textId="74E39E58" w:rsidR="004B1C54" w:rsidRPr="00C373A3" w:rsidRDefault="004B1C54" w:rsidP="004B1C54">
      <w:pPr>
        <w:pStyle w:val="2"/>
      </w:pPr>
      <w:bookmarkStart w:id="232" w:name="_Toc231801579"/>
      <w:r w:rsidRPr="00C373A3">
        <w:lastRenderedPageBreak/>
        <w:t>Кипр-информ, 05.06.2026, Профсоюзы Кипра отвергли график пенсионной реформы, пока правительство продвигает июльское внесение законопроектов</w:t>
      </w:r>
      <w:bookmarkEnd w:id="232"/>
    </w:p>
    <w:p w14:paraId="0DA60EDD" w14:textId="77777777" w:rsidR="004B1C54" w:rsidRPr="00C373A3" w:rsidRDefault="004B1C54" w:rsidP="00E73831">
      <w:pPr>
        <w:pStyle w:val="3"/>
      </w:pPr>
      <w:bookmarkStart w:id="233" w:name="_Toc231801580"/>
      <w:r w:rsidRPr="00C373A3">
        <w:t>Профсоюзы в четверг отклонили законопроекты о пенсионной реформе, которые должны были быть представлены к июлю, сославшись на нерешенные вопросы, в то время как правительство заявило, что продолжит рассмотрение законопроекта до летних каникул парламента.</w:t>
      </w:r>
      <w:bookmarkEnd w:id="233"/>
    </w:p>
    <w:p w14:paraId="3694E13E" w14:textId="77777777" w:rsidR="004B1C54" w:rsidRPr="00C373A3" w:rsidRDefault="004B1C54" w:rsidP="004B1C54">
      <w:r w:rsidRPr="00C373A3">
        <w:t>Министр подтверждает подачу в июле</w:t>
      </w:r>
    </w:p>
    <w:p w14:paraId="0891E0C4" w14:textId="77777777" w:rsidR="004B1C54" w:rsidRPr="00C373A3" w:rsidRDefault="004B1C54" w:rsidP="004B1C54">
      <w:r w:rsidRPr="00C373A3">
        <w:t>Министр труда Маринос Мусиуттас провел переговоры с профсоюзами SEK и PEO, которые являются членами Консультативного совета по труду – высшего консультативного органа по трудовым отношениям и социальной политике, состоящего из представителей правительства, работодателей и профсоюзов.</w:t>
      </w:r>
    </w:p>
    <w:p w14:paraId="5F687F7D" w14:textId="77777777" w:rsidR="004B1C54" w:rsidRPr="00C373A3" w:rsidRDefault="004B1C54" w:rsidP="004B1C54">
      <w:r w:rsidRPr="00C373A3">
        <w:t>После заседания Мусиуттас сообщил журналистам, что, несмотря на опасения, высказанные профсоюзами, законопроект о пенсионной реформе будет представлен в парламент до того, как Палата уйдет на летние каникулы в середине июля.</w:t>
      </w:r>
    </w:p>
    <w:p w14:paraId="46EFD8C5" w14:textId="77777777" w:rsidR="004B1C54" w:rsidRPr="00C373A3" w:rsidRDefault="004B1C54" w:rsidP="004B1C54">
      <w:r w:rsidRPr="00C373A3">
        <w:t>“Таким образом, у нас впереди все лето, чтобы обсудить это”, – сказал министр.</w:t>
      </w:r>
    </w:p>
    <w:p w14:paraId="7A5BC8CB" w14:textId="77777777" w:rsidR="004B1C54" w:rsidRPr="00C373A3" w:rsidRDefault="004B1C54" w:rsidP="004B1C54">
      <w:r w:rsidRPr="00C373A3">
        <w:t>График работы правительства</w:t>
      </w:r>
    </w:p>
    <w:p w14:paraId="2E32FBAC" w14:textId="77777777" w:rsidR="004B1C54" w:rsidRPr="00C373A3" w:rsidRDefault="004B1C54" w:rsidP="004B1C54">
      <w:r w:rsidRPr="00C373A3">
        <w:t>Согласно графику правительства, законопроекты должны быть представлены в июле, после чего в течение лета состоятся неофициальные обсуждения между правительством и парламентскими партиями. Официальное рассмотрение законопроекта начнется осенью, после того как Палата представителей соберется вновь.</w:t>
      </w:r>
    </w:p>
    <w:p w14:paraId="74EDCCEC" w14:textId="77777777" w:rsidR="004B1C54" w:rsidRPr="00C373A3" w:rsidRDefault="004B1C54" w:rsidP="004B1C54">
      <w:r w:rsidRPr="00C373A3">
        <w:t>Цель правительства состоит в том, чтобы закон о пенсионной реформе был одобрен и вступил в силу 1 января 2027 года.</w:t>
      </w:r>
    </w:p>
    <w:p w14:paraId="61DB78F6" w14:textId="77777777" w:rsidR="004B1C54" w:rsidRPr="00C373A3" w:rsidRDefault="004B1C54" w:rsidP="004B1C54">
      <w:r w:rsidRPr="00C373A3">
        <w:t>Возражения профсоюзов</w:t>
      </w:r>
    </w:p>
    <w:p w14:paraId="3BBC5FB1" w14:textId="77777777" w:rsidR="004B1C54" w:rsidRPr="00C373A3" w:rsidRDefault="004B1C54" w:rsidP="004B1C54">
      <w:r w:rsidRPr="00C373A3">
        <w:t>И SEK, и PEO выразили серьезные сомнения по поводу этого процесса, заявив, что суть реформы должна быть реализована раньше запланированного срока.</w:t>
      </w:r>
    </w:p>
    <w:p w14:paraId="44AFD979" w14:textId="77777777" w:rsidR="004B1C54" w:rsidRPr="00C373A3" w:rsidRDefault="004B1C54" w:rsidP="004B1C54">
      <w:r w:rsidRPr="00C373A3">
        <w:t>Лидеры обоих профсоюзов заявили, что главной целью должно быть обеспечение адекватных пенсий в долгосрочной перспективе и обеспечение того, чтобы пенсии оставались выше черты бедности.</w:t>
      </w:r>
    </w:p>
    <w:p w14:paraId="2936DE6F" w14:textId="77777777" w:rsidR="004B1C54" w:rsidRPr="00C373A3" w:rsidRDefault="004B1C54" w:rsidP="004B1C54">
      <w:r w:rsidRPr="00C373A3">
        <w:t>Лидер SEK Андреас Матсас также выступил против плана правительства обсудить различные аспекты пенсионной реформы отдельно, заявив, что один аспект влияет на другие.</w:t>
      </w:r>
    </w:p>
    <w:p w14:paraId="642B2075" w14:textId="5362A49B" w:rsidR="00C653F8" w:rsidRPr="00C373A3" w:rsidRDefault="00F933FC" w:rsidP="004B1C54">
      <w:hyperlink r:id="rId81" w:history="1">
        <w:r w:rsidR="004B1C54" w:rsidRPr="00C373A3">
          <w:rPr>
            <w:rStyle w:val="a3"/>
          </w:rPr>
          <w:t>https://www.kiprinform.com/cyprus_news/profsojuzy-kipra-otvergli-grafik-pensionnoj-reformy-poka-pravitelstvo-prodvigaet-ijulskoe-vnesenie-zakonoproektov/</w:t>
        </w:r>
      </w:hyperlink>
    </w:p>
    <w:p w14:paraId="21D5AD81" w14:textId="4FF70F41" w:rsidR="00DE2507" w:rsidRPr="00DE2507" w:rsidRDefault="00DE2507" w:rsidP="00DE2507">
      <w:pPr>
        <w:pStyle w:val="2"/>
      </w:pPr>
      <w:bookmarkStart w:id="234" w:name="_Toc231801581"/>
      <w:r>
        <w:lastRenderedPageBreak/>
        <w:t>ТАСС, 06.06.2026</w:t>
      </w:r>
      <w:r w:rsidRPr="00DE2507">
        <w:t xml:space="preserve">, </w:t>
      </w:r>
      <w:r>
        <w:t>Депутатам ФРГ хватает одного срока в Бундестаге для пенсии, равной 28 годам</w:t>
      </w:r>
      <w:r w:rsidRPr="00DE2507">
        <w:t xml:space="preserve"> </w:t>
      </w:r>
      <w:r>
        <w:t>работы</w:t>
      </w:r>
      <w:bookmarkEnd w:id="234"/>
    </w:p>
    <w:p w14:paraId="1D6DECE1" w14:textId="18F79395" w:rsidR="00DE2507" w:rsidRDefault="00DE2507" w:rsidP="00DE2507">
      <w:pPr>
        <w:pStyle w:val="3"/>
      </w:pPr>
      <w:bookmarkStart w:id="235" w:name="_Toc231801582"/>
      <w:r>
        <w:t>Депутатам Бундестага (парламент ФРГ) достаточно  провести в парламенте один четырехлетний срок, чтобы получить право на  пенсионные выплаты такого же размера, как среднему работнику в Германии после 28  лет рабочей деятельности. Об этом пишет редакционное объединение RND со ссылкой  на расчеты научной службы Бундестага, подготовленные по запросу Левой партии.</w:t>
      </w:r>
      <w:bookmarkEnd w:id="235"/>
    </w:p>
    <w:p w14:paraId="1D25445D" w14:textId="77777777" w:rsidR="00DE2507" w:rsidRDefault="00DE2507" w:rsidP="00DE2507">
      <w:r>
        <w:t>Причем если бы не заморозили запланированное в этом году повышение  депутатских выплат, то разрыв был бы еще более значительным. В таком случае  четыре года в парламенте соответствовали бы 29 годам пенсионных взносов обычного  работника.</w:t>
      </w:r>
    </w:p>
    <w:p w14:paraId="77C3B47C" w14:textId="39BC6858" w:rsidR="004B1C54" w:rsidRPr="00C373A3" w:rsidRDefault="00DE2507" w:rsidP="00DE2507">
      <w:r>
        <w:t>Депутат Бундестага получает около 11,8 тыс. евро в месяц. С июля  планировалось повышение на 497 евро, до 12 330 евро. Однако из-за экономического  кризиса социал-демократы, "Зеленые" и "Альтернатива для Германии" выступили за  то, чтобы заморозить его на один год.</w:t>
      </w:r>
    </w:p>
    <w:p w14:paraId="6D422310" w14:textId="77777777" w:rsidR="00F709E8" w:rsidRPr="0090779C" w:rsidRDefault="00F709E8" w:rsidP="00F709E8"/>
    <w:sectPr w:rsidR="00F709E8" w:rsidRPr="0090779C" w:rsidSect="00B01BEA">
      <w:headerReference w:type="default" r:id="rId82"/>
      <w:footerReference w:type="default" r:id="rId8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AA8DB" w14:textId="77777777" w:rsidR="00F933FC" w:rsidRDefault="00F933FC">
      <w:r>
        <w:separator/>
      </w:r>
    </w:p>
  </w:endnote>
  <w:endnote w:type="continuationSeparator" w:id="0">
    <w:p w14:paraId="406F4513" w14:textId="77777777" w:rsidR="00F933FC" w:rsidRDefault="00F9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83555A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65A37" w:rsidRPr="00365A37">
      <w:rPr>
        <w:rFonts w:ascii="Cambria" w:hAnsi="Cambria"/>
        <w:b/>
        <w:noProof/>
      </w:rPr>
      <w:t>127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1265E" w14:textId="77777777" w:rsidR="00F933FC" w:rsidRDefault="00F933FC">
      <w:r>
        <w:separator/>
      </w:r>
    </w:p>
  </w:footnote>
  <w:footnote w:type="continuationSeparator" w:id="0">
    <w:p w14:paraId="28356DD7" w14:textId="77777777" w:rsidR="00F933FC" w:rsidRDefault="00F9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07F84"/>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4E7"/>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C06"/>
    <w:rsid w:val="00091E37"/>
    <w:rsid w:val="00091E81"/>
    <w:rsid w:val="00092188"/>
    <w:rsid w:val="00092B0E"/>
    <w:rsid w:val="00092B60"/>
    <w:rsid w:val="00093E4A"/>
    <w:rsid w:val="0009401E"/>
    <w:rsid w:val="00094725"/>
    <w:rsid w:val="0009547A"/>
    <w:rsid w:val="000954BA"/>
    <w:rsid w:val="00096078"/>
    <w:rsid w:val="00097677"/>
    <w:rsid w:val="00097BE1"/>
    <w:rsid w:val="00097F8F"/>
    <w:rsid w:val="000A13C2"/>
    <w:rsid w:val="000A184B"/>
    <w:rsid w:val="000A1858"/>
    <w:rsid w:val="000A2829"/>
    <w:rsid w:val="000A32B7"/>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9BA"/>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5F5"/>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4D8B"/>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2F9F"/>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29A"/>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5C2"/>
    <w:rsid w:val="001C563D"/>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03F"/>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C2B"/>
    <w:rsid w:val="001F4E75"/>
    <w:rsid w:val="001F5285"/>
    <w:rsid w:val="001F5417"/>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2FC9"/>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025"/>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802"/>
    <w:rsid w:val="00283F15"/>
    <w:rsid w:val="002847F8"/>
    <w:rsid w:val="00285697"/>
    <w:rsid w:val="00285AAF"/>
    <w:rsid w:val="00285E63"/>
    <w:rsid w:val="00286300"/>
    <w:rsid w:val="00286335"/>
    <w:rsid w:val="00286DF3"/>
    <w:rsid w:val="002903DC"/>
    <w:rsid w:val="00290AF7"/>
    <w:rsid w:val="00293008"/>
    <w:rsid w:val="002939E9"/>
    <w:rsid w:val="00294080"/>
    <w:rsid w:val="002942D1"/>
    <w:rsid w:val="0029459A"/>
    <w:rsid w:val="0029488E"/>
    <w:rsid w:val="00295503"/>
    <w:rsid w:val="0029554E"/>
    <w:rsid w:val="002955B7"/>
    <w:rsid w:val="0029570C"/>
    <w:rsid w:val="002966AD"/>
    <w:rsid w:val="0029671E"/>
    <w:rsid w:val="00296753"/>
    <w:rsid w:val="00296BF8"/>
    <w:rsid w:val="0029763F"/>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94C"/>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3730E"/>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5A37"/>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25A6"/>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2BDB"/>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E3C"/>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5D2"/>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5E9"/>
    <w:rsid w:val="00420D8E"/>
    <w:rsid w:val="00421245"/>
    <w:rsid w:val="004216C1"/>
    <w:rsid w:val="004217F2"/>
    <w:rsid w:val="004222F6"/>
    <w:rsid w:val="00422344"/>
    <w:rsid w:val="004223FF"/>
    <w:rsid w:val="00422839"/>
    <w:rsid w:val="00422D2C"/>
    <w:rsid w:val="00423559"/>
    <w:rsid w:val="004246E2"/>
    <w:rsid w:val="0042485B"/>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1ED"/>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5E8"/>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3D6"/>
    <w:rsid w:val="0049393F"/>
    <w:rsid w:val="00493BA5"/>
    <w:rsid w:val="00493CB0"/>
    <w:rsid w:val="00493F7F"/>
    <w:rsid w:val="00494024"/>
    <w:rsid w:val="004941A4"/>
    <w:rsid w:val="00494807"/>
    <w:rsid w:val="004949E5"/>
    <w:rsid w:val="00494DE4"/>
    <w:rsid w:val="00495467"/>
    <w:rsid w:val="00495513"/>
    <w:rsid w:val="00496DF7"/>
    <w:rsid w:val="004976D1"/>
    <w:rsid w:val="004979D7"/>
    <w:rsid w:val="00497AD8"/>
    <w:rsid w:val="00497D2D"/>
    <w:rsid w:val="004A08B8"/>
    <w:rsid w:val="004A108F"/>
    <w:rsid w:val="004A1408"/>
    <w:rsid w:val="004A1871"/>
    <w:rsid w:val="004A2233"/>
    <w:rsid w:val="004A2B1F"/>
    <w:rsid w:val="004A348F"/>
    <w:rsid w:val="004A37FB"/>
    <w:rsid w:val="004A38F0"/>
    <w:rsid w:val="004A4626"/>
    <w:rsid w:val="004A4BA7"/>
    <w:rsid w:val="004A52BA"/>
    <w:rsid w:val="004A56B5"/>
    <w:rsid w:val="004A6AD5"/>
    <w:rsid w:val="004A6D6D"/>
    <w:rsid w:val="004A77A1"/>
    <w:rsid w:val="004B0A7E"/>
    <w:rsid w:val="004B0E50"/>
    <w:rsid w:val="004B1C54"/>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14B"/>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1B13"/>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6C9D"/>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845"/>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CEE"/>
    <w:rsid w:val="005E1E58"/>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8FA"/>
    <w:rsid w:val="00600D7D"/>
    <w:rsid w:val="0060127F"/>
    <w:rsid w:val="00601ED7"/>
    <w:rsid w:val="006021C3"/>
    <w:rsid w:val="00602533"/>
    <w:rsid w:val="006025F4"/>
    <w:rsid w:val="006029A0"/>
    <w:rsid w:val="00603292"/>
    <w:rsid w:val="00603BE3"/>
    <w:rsid w:val="00604168"/>
    <w:rsid w:val="006046AF"/>
    <w:rsid w:val="006048A1"/>
    <w:rsid w:val="00605914"/>
    <w:rsid w:val="00605E11"/>
    <w:rsid w:val="0060639B"/>
    <w:rsid w:val="006068D5"/>
    <w:rsid w:val="00606AED"/>
    <w:rsid w:val="0060733A"/>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17C0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18E"/>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06"/>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23EE"/>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133"/>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10E"/>
    <w:rsid w:val="006E1219"/>
    <w:rsid w:val="006E17C7"/>
    <w:rsid w:val="006E19C4"/>
    <w:rsid w:val="006E366F"/>
    <w:rsid w:val="006E4A09"/>
    <w:rsid w:val="006E5058"/>
    <w:rsid w:val="006E53FC"/>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7F6"/>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822"/>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0AE"/>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2E7"/>
    <w:rsid w:val="007A6BB5"/>
    <w:rsid w:val="007A718B"/>
    <w:rsid w:val="007A7C7E"/>
    <w:rsid w:val="007B0680"/>
    <w:rsid w:val="007B0C1C"/>
    <w:rsid w:val="007B1831"/>
    <w:rsid w:val="007B1AB0"/>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1BD6"/>
    <w:rsid w:val="007E231C"/>
    <w:rsid w:val="007E2396"/>
    <w:rsid w:val="007E2C16"/>
    <w:rsid w:val="007E33C8"/>
    <w:rsid w:val="007E4076"/>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BD0"/>
    <w:rsid w:val="00856FA9"/>
    <w:rsid w:val="0085760A"/>
    <w:rsid w:val="008616F2"/>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5DD"/>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1C5"/>
    <w:rsid w:val="008963B9"/>
    <w:rsid w:val="00896C79"/>
    <w:rsid w:val="008975FF"/>
    <w:rsid w:val="008A4114"/>
    <w:rsid w:val="008A6B84"/>
    <w:rsid w:val="008B053E"/>
    <w:rsid w:val="008B0987"/>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14E6"/>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289"/>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0EAA"/>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77F2F"/>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D0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95E"/>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DC3"/>
    <w:rsid w:val="009F448D"/>
    <w:rsid w:val="009F44C6"/>
    <w:rsid w:val="009F478A"/>
    <w:rsid w:val="009F479B"/>
    <w:rsid w:val="009F5040"/>
    <w:rsid w:val="009F5B9D"/>
    <w:rsid w:val="009F5BDF"/>
    <w:rsid w:val="009F6756"/>
    <w:rsid w:val="009F7DB5"/>
    <w:rsid w:val="00A0034B"/>
    <w:rsid w:val="00A00A37"/>
    <w:rsid w:val="00A0203E"/>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A07"/>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0A1"/>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B45"/>
    <w:rsid w:val="00AE3CEB"/>
    <w:rsid w:val="00AE43EB"/>
    <w:rsid w:val="00AE47EF"/>
    <w:rsid w:val="00AE5276"/>
    <w:rsid w:val="00AE546E"/>
    <w:rsid w:val="00AE55DA"/>
    <w:rsid w:val="00AE5974"/>
    <w:rsid w:val="00AE5EF9"/>
    <w:rsid w:val="00AE6021"/>
    <w:rsid w:val="00AE6378"/>
    <w:rsid w:val="00AF063D"/>
    <w:rsid w:val="00AF0C14"/>
    <w:rsid w:val="00AF21DA"/>
    <w:rsid w:val="00AF26F0"/>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895"/>
    <w:rsid w:val="00B222B5"/>
    <w:rsid w:val="00B22860"/>
    <w:rsid w:val="00B228B6"/>
    <w:rsid w:val="00B230A6"/>
    <w:rsid w:val="00B230A8"/>
    <w:rsid w:val="00B23749"/>
    <w:rsid w:val="00B24893"/>
    <w:rsid w:val="00B24CA4"/>
    <w:rsid w:val="00B24CE8"/>
    <w:rsid w:val="00B25336"/>
    <w:rsid w:val="00B25D77"/>
    <w:rsid w:val="00B267B2"/>
    <w:rsid w:val="00B30632"/>
    <w:rsid w:val="00B30E4A"/>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285"/>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5D64"/>
    <w:rsid w:val="00C36DED"/>
    <w:rsid w:val="00C37083"/>
    <w:rsid w:val="00C373A3"/>
    <w:rsid w:val="00C378BC"/>
    <w:rsid w:val="00C409CC"/>
    <w:rsid w:val="00C40A17"/>
    <w:rsid w:val="00C41661"/>
    <w:rsid w:val="00C421C3"/>
    <w:rsid w:val="00C42E4F"/>
    <w:rsid w:val="00C43910"/>
    <w:rsid w:val="00C46D30"/>
    <w:rsid w:val="00C47C5B"/>
    <w:rsid w:val="00C47CCA"/>
    <w:rsid w:val="00C50283"/>
    <w:rsid w:val="00C508AE"/>
    <w:rsid w:val="00C511CD"/>
    <w:rsid w:val="00C51AF7"/>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B0C"/>
    <w:rsid w:val="00C6408B"/>
    <w:rsid w:val="00C6488B"/>
    <w:rsid w:val="00C64E71"/>
    <w:rsid w:val="00C653F8"/>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774"/>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C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3F14"/>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B6E"/>
    <w:rsid w:val="00CF5FF7"/>
    <w:rsid w:val="00CF609B"/>
    <w:rsid w:val="00CF61D3"/>
    <w:rsid w:val="00CF61E6"/>
    <w:rsid w:val="00CF6BE5"/>
    <w:rsid w:val="00CF6F11"/>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0A0C"/>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540"/>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507"/>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A6D"/>
    <w:rsid w:val="00DF1B0C"/>
    <w:rsid w:val="00DF20A2"/>
    <w:rsid w:val="00DF2FEC"/>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2F2"/>
    <w:rsid w:val="00E1399C"/>
    <w:rsid w:val="00E1422B"/>
    <w:rsid w:val="00E14277"/>
    <w:rsid w:val="00E14363"/>
    <w:rsid w:val="00E148FF"/>
    <w:rsid w:val="00E150B1"/>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831"/>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4EC"/>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511"/>
    <w:rsid w:val="00EF0573"/>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2E"/>
    <w:rsid w:val="00F105D9"/>
    <w:rsid w:val="00F10A18"/>
    <w:rsid w:val="00F10E60"/>
    <w:rsid w:val="00F135E4"/>
    <w:rsid w:val="00F13A43"/>
    <w:rsid w:val="00F14037"/>
    <w:rsid w:val="00F1443F"/>
    <w:rsid w:val="00F1455E"/>
    <w:rsid w:val="00F149C4"/>
    <w:rsid w:val="00F14FB7"/>
    <w:rsid w:val="00F15635"/>
    <w:rsid w:val="00F1674D"/>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207"/>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9E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503"/>
    <w:rsid w:val="00F91A08"/>
    <w:rsid w:val="00F92983"/>
    <w:rsid w:val="00F92BDE"/>
    <w:rsid w:val="00F930E1"/>
    <w:rsid w:val="00F93370"/>
    <w:rsid w:val="00F933FC"/>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739"/>
    <w:rsid w:val="00FF1BB2"/>
    <w:rsid w:val="00FF1DB5"/>
    <w:rsid w:val="00FF2CBD"/>
    <w:rsid w:val="00FF3565"/>
    <w:rsid w:val="00FF3E7E"/>
    <w:rsid w:val="00FF4EAE"/>
    <w:rsid w:val="00FF5109"/>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F051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D30A0C"/>
    <w:rPr>
      <w:color w:val="605E5C"/>
      <w:shd w:val="clear" w:color="auto" w:fill="E1DFDD"/>
    </w:rPr>
  </w:style>
  <w:style w:type="character" w:customStyle="1" w:styleId="50">
    <w:name w:val="Заголовок 5 Знак"/>
    <w:basedOn w:val="a0"/>
    <w:link w:val="5"/>
    <w:semiHidden/>
    <w:rsid w:val="00EF051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erlegrad.ru/society/220572-issledovanie-sbernpf-ufimcy-hotyat-pochti-77-tysyach-rubley-na-pensii.html" TargetMode="External"/><Relationship Id="rId21" Type="http://schemas.openxmlformats.org/officeDocument/2006/relationships/hyperlink" Target="https://moscow.media/moscow/427635062/" TargetMode="External"/><Relationship Id="rId42" Type="http://schemas.openxmlformats.org/officeDocument/2006/relationships/hyperlink" Target="https://pnz.ru/life/pensionnaya-reforma-2-0-stazh-30-let-i-vznosy-25-kakie-zhestkie-izmeneniya-gotovyat/" TargetMode="External"/><Relationship Id="rId47" Type="http://schemas.openxmlformats.org/officeDocument/2006/relationships/hyperlink" Target="https://brief24.ru/news/2026/6/6/283920" TargetMode="External"/><Relationship Id="rId63" Type="http://schemas.openxmlformats.org/officeDocument/2006/relationships/hyperlink" Target="https://www.interfax.ru/business/1094365" TargetMode="External"/><Relationship Id="rId68" Type="http://schemas.openxmlformats.org/officeDocument/2006/relationships/hyperlink" Target="https://aif.ru/money/business/70-let-ne-prigovor-gde-vostrebovany-vozrastnye-specialisty" TargetMode="External"/><Relationship Id="rId84" Type="http://schemas.openxmlformats.org/officeDocument/2006/relationships/fontTable" Target="fontTable.xml"/><Relationship Id="rId16" Type="http://schemas.openxmlformats.org/officeDocument/2006/relationships/hyperlink" Target="http://www.finmarket.ru/main/article/6637240" TargetMode="External"/><Relationship Id="rId11" Type="http://schemas.openxmlformats.org/officeDocument/2006/relationships/hyperlink" Target="http://pbroker.ru/?p=82292" TargetMode="External"/><Relationship Id="rId32" Type="http://schemas.openxmlformats.org/officeDocument/2006/relationships/hyperlink" Target="https://cap.ru/press_center/news/2026/06/05/bolee-dvuh-let-chuvashiya-absolyutnij-lider-povolzhjya-po-uchastiyu-v-programme-dolgosrochnih-sberezhenij-pds" TargetMode="External"/><Relationship Id="rId37" Type="http://schemas.openxmlformats.org/officeDocument/2006/relationships/hyperlink" Target="https://russian.rt.com/russia/news/1641443-rossiya-pensii-vyplaty?utm_source=rss&amp;utm_medium=rss&amp;utm_campaign=RSS" TargetMode="External"/><Relationship Id="rId53" Type="http://schemas.openxmlformats.org/officeDocument/2006/relationships/hyperlink" Target="https://iz.ru/2110503/2026-06-05/putin-rasskazal-o-razvitii-ekonomiki-rossii-i-mira-na-pmef-glavnoe" TargetMode="External"/><Relationship Id="rId58" Type="http://schemas.openxmlformats.org/officeDocument/2006/relationships/hyperlink" Target="https://www.vedomosti.ru/business/news/2026/06/05/1203419-zabotkin-visokaya" TargetMode="External"/><Relationship Id="rId74" Type="http://schemas.openxmlformats.org/officeDocument/2006/relationships/image" Target="media/image2.jpeg"/><Relationship Id="rId79" Type="http://schemas.openxmlformats.org/officeDocument/2006/relationships/hyperlink" Target="http://www.finmarket.ru/database/news/6638069" TargetMode="External"/><Relationship Id="rId5" Type="http://schemas.openxmlformats.org/officeDocument/2006/relationships/footnotes" Target="footnotes.xml"/><Relationship Id="rId19" Type="http://schemas.openxmlformats.org/officeDocument/2006/relationships/hyperlink" Target="https://svpressa.ru/society/news/518425/" TargetMode="External"/><Relationship Id="rId14" Type="http://schemas.openxmlformats.org/officeDocument/2006/relationships/hyperlink" Target="https://www.bfm.ru/special/pmef-2026/spage/608671" TargetMode="External"/><Relationship Id="rId22" Type="http://schemas.openxmlformats.org/officeDocument/2006/relationships/hyperlink" Target="https://konkurent.ru/article/88010" TargetMode="External"/><Relationship Id="rId27" Type="http://schemas.openxmlformats.org/officeDocument/2006/relationships/hyperlink" Target="https://amurmedia.ru/news/2518707/" TargetMode="External"/><Relationship Id="rId30" Type="http://schemas.openxmlformats.org/officeDocument/2006/relationships/hyperlink" Target="https://www.kommersant.ru/doc/8712559" TargetMode="External"/><Relationship Id="rId35" Type="http://schemas.openxmlformats.org/officeDocument/2006/relationships/hyperlink" Target="https://russian.rt.com/russia/news/1640251-pensiya-pereraschet-avgust" TargetMode="External"/><Relationship Id="rId43" Type="http://schemas.openxmlformats.org/officeDocument/2006/relationships/hyperlink" Target="https://www.pravda.ru/news/videochannel/2359088-pension-planning-crisis/" TargetMode="External"/><Relationship Id="rId48" Type="http://schemas.openxmlformats.org/officeDocument/2006/relationships/hyperlink" Target="https://brief24.ru/news/2026/6/6/283936" TargetMode="External"/><Relationship Id="rId56" Type="http://schemas.openxmlformats.org/officeDocument/2006/relationships/hyperlink" Target="https://expert.ru/obshchestvo/kak-biznes-budet-podderzhivat-rozhdaemost" TargetMode="External"/><Relationship Id="rId64" Type="http://schemas.openxmlformats.org/officeDocument/2006/relationships/hyperlink" Target="https://companies.rbc.ru/news/nvMTCO2qpt/chto-na-samom-dele-upravlyaet-nashimi-dengami/" TargetMode="External"/><Relationship Id="rId69" Type="http://schemas.openxmlformats.org/officeDocument/2006/relationships/hyperlink" Target="https://www.banki.ru/news/daytheme/?id=11024339" TargetMode="External"/><Relationship Id="rId77" Type="http://schemas.openxmlformats.org/officeDocument/2006/relationships/hyperlink" Target="https://www.mknews.de/politics/2026/06/05/germaniya-stazh-protiv-byudzheta.html" TargetMode="External"/><Relationship Id="rId8" Type="http://schemas.openxmlformats.org/officeDocument/2006/relationships/hyperlink" Target="https://www.kommersant.ru/doc/8725880" TargetMode="External"/><Relationship Id="rId51" Type="http://schemas.openxmlformats.org/officeDocument/2006/relationships/hyperlink" Target="https://primpress.ru/article/135149" TargetMode="External"/><Relationship Id="rId72" Type="http://schemas.openxmlformats.org/officeDocument/2006/relationships/hyperlink" Target="https://tengrinews.kz/kazakhstan_news/mojet-snyat-50-100-protsentov-pensionnyih-nakopleniy-600939/" TargetMode="External"/><Relationship Id="rId80" Type="http://schemas.openxmlformats.org/officeDocument/2006/relationships/hyperlink" Target="https://immigrant.today/canada/53171-kanadskij-pensionnyj-fond-vlozhit-milliardy-v-servis-rassrochki-affirm.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broker.ru/?p=82276" TargetMode="External"/><Relationship Id="rId17" Type="http://schemas.openxmlformats.org/officeDocument/2006/relationships/hyperlink" Target="https://tass.ru/ekonomika/27658067" TargetMode="External"/><Relationship Id="rId25" Type="http://schemas.openxmlformats.org/officeDocument/2006/relationships/hyperlink" Target="https://sarnovosti.ru/amp.php?ID=274974" TargetMode="External"/><Relationship Id="rId33" Type="http://schemas.openxmlformats.org/officeDocument/2006/relationships/hyperlink" Target="https://www.hibiny.ru/murmanskaya-oblast/news/item-46-mlrd-rubley-zadva-goda-jiteli-murmanskoy-oblasti-massovo-kopyat-dengi-ponovoy-sheme-462436/" TargetMode="External"/><Relationship Id="rId38" Type="http://schemas.openxmlformats.org/officeDocument/2006/relationships/hyperlink" Target="https://russian.rt.com/russia/news/1640173-ekspert-pensiya-izhdivency" TargetMode="External"/><Relationship Id="rId46" Type="http://schemas.openxmlformats.org/officeDocument/2006/relationships/hyperlink" Target="https://konkurent.ru/article/88005" TargetMode="External"/><Relationship Id="rId59" Type="http://schemas.openxmlformats.org/officeDocument/2006/relationships/hyperlink" Target="https://www.vedomosti.ru/finance/news/2026/06/05/1203523-stavki-na-chetvert" TargetMode="External"/><Relationship Id="rId67" Type="http://schemas.openxmlformats.org/officeDocument/2006/relationships/hyperlink" Target="https://lenta.ru/articles/2026/06/05/eto-postoyannyy-analiz/?erid=2RanyngV4d1" TargetMode="External"/><Relationship Id="rId20" Type="http://schemas.openxmlformats.org/officeDocument/2006/relationships/hyperlink" Target="https://investfuture.ru/articles/sistemu-pensionnykh-nakopleniy-kardinalno-izmenyat-glavnoe" TargetMode="External"/><Relationship Id="rId41" Type="http://schemas.openxmlformats.org/officeDocument/2006/relationships/hyperlink" Target="https://www.pravda.ru/news/economics/2358721-comfortable-retirement-capital-russia/" TargetMode="External"/><Relationship Id="rId54" Type="http://schemas.openxmlformats.org/officeDocument/2006/relationships/hyperlink" Target="https://rg.ru/2026/06/06/nikita-chaplin-rasskazal-o-podderzhke-otcov-odinochek-v-rossii.html" TargetMode="External"/><Relationship Id="rId62" Type="http://schemas.openxmlformats.org/officeDocument/2006/relationships/hyperlink" Target="http://www.finmarket.ru/news/6637035" TargetMode="External"/><Relationship Id="rId70" Type="http://schemas.openxmlformats.org/officeDocument/2006/relationships/hyperlink" Target="https://tengrinews.kz/kazakhstan_news/pochemu-razreshili-snimat-pensionnyie-nakopleniya-zachem-600897/" TargetMode="External"/><Relationship Id="rId75" Type="http://schemas.openxmlformats.org/officeDocument/2006/relationships/hyperlink" Target="https://uchet.kz/news/porogi-minimalnoy-dostatochnosti-pensionnykh-nakopleniy-na-2026-god/"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km.ru/news/i_chebeskov_obem_sredstv_v_programme_dolgosrochnykh_sberezheniy_k_2030_godu_mozhet_sostavit_4_5_trln/" TargetMode="External"/><Relationship Id="rId23" Type="http://schemas.openxmlformats.org/officeDocument/2006/relationships/hyperlink" Target="https://big-experts.ru/opyat-i-vyshe-vyberu-ru-podgotovil-rejjting-luchshikh-komb-77akt/" TargetMode="External"/><Relationship Id="rId28" Type="http://schemas.openxmlformats.org/officeDocument/2006/relationships/hyperlink" Target="https://progoroduhta.ru/news/93657" TargetMode="External"/><Relationship Id="rId36" Type="http://schemas.openxmlformats.org/officeDocument/2006/relationships/hyperlink" Target="https://russian.rt.com/russia/news/1641504-dve-pensii-rossiya?utm_source=rss&amp;utm_medium=rss&amp;utm_campaign=RSS" TargetMode="External"/><Relationship Id="rId49" Type="http://schemas.openxmlformats.org/officeDocument/2006/relationships/hyperlink" Target="https://brief24.ru/news/2026/6/6/283925" TargetMode="External"/><Relationship Id="rId57" Type="http://schemas.openxmlformats.org/officeDocument/2006/relationships/hyperlink" Target="https://www.vedomosti.ru/global-ideas/news/2026/06/05/1203596-rost-investitsii-v-ekonomiku" TargetMode="External"/><Relationship Id="rId10" Type="http://schemas.openxmlformats.org/officeDocument/2006/relationships/hyperlink" Target="https://finance.rambler.ru/economics/56556611-aksakov-nuzhno-zakonodatelno-razreshit-ispolzovanie-matkapitala-dlya-pensionnyh-nakopleniy/" TargetMode="External"/><Relationship Id="rId31" Type="http://schemas.openxmlformats.org/officeDocument/2006/relationships/hyperlink" Target="https://www.cbr.ru/press/regevent/?id=68650" TargetMode="External"/><Relationship Id="rId44" Type="http://schemas.openxmlformats.org/officeDocument/2006/relationships/hyperlink" Target="https://www.pravda.ru/news/economics/2359369-double-pension-siloviki-2026/" TargetMode="External"/><Relationship Id="rId52" Type="http://schemas.openxmlformats.org/officeDocument/2006/relationships/hyperlink" Target="https://vlg.aif.ru/dontknows/society/mozhet-li-byt-naznachena-pensiya-esli-chelovek-nikogda-ne-rabotal" TargetMode="External"/><Relationship Id="rId60" Type="http://schemas.openxmlformats.org/officeDocument/2006/relationships/hyperlink" Target="https://iz.ru/2109081/2026-06-08/ekspert-raskryla-glavnuiu-oshibku-pri-sozdanii-finansovoi-podushki-bezopasnosti" TargetMode="External"/><Relationship Id="rId65" Type="http://schemas.openxmlformats.org/officeDocument/2006/relationships/hyperlink" Target="https://www.korins.ru/posts/13758-tsb-s-1-yanvarya-2027g-planiruet-publikovat-obobschennye-dannye-po-raskrytiyu-struktur-sobstvennosti-finorganizatsiy" TargetMode="External"/><Relationship Id="rId73" Type="http://schemas.openxmlformats.org/officeDocument/2006/relationships/hyperlink" Target="https://www.tazabek.kg/news:2480375" TargetMode="External"/><Relationship Id="rId78" Type="http://schemas.openxmlformats.org/officeDocument/2006/relationships/hyperlink" Target="https://rossaprimavera.ru/news/8b12661c" TargetMode="External"/><Relationship Id="rId81" Type="http://schemas.openxmlformats.org/officeDocument/2006/relationships/hyperlink" Target="https://www.kiprinform.com/cyprus_news/profsojuzy-kipra-otvergli-grafik-pensionnoj-reformy-poka-pravitelstvo-prodvigaet-ijulskoe-vnesenie-zakonoproektov/" TargetMode="External"/><Relationship Id="rId4" Type="http://schemas.openxmlformats.org/officeDocument/2006/relationships/webSettings" Target="webSettings.xml"/><Relationship Id="rId9" Type="http://schemas.openxmlformats.org/officeDocument/2006/relationships/hyperlink" Target="https://www.akm.ru/press/novikom_i_dom_rf_podpisali_dogovor_poruchitelstva_na_20_mlrd_rubley" TargetMode="External"/><Relationship Id="rId13" Type="http://schemas.openxmlformats.org/officeDocument/2006/relationships/hyperlink" Target="https://govoritmoskva.ru/news/494689/" TargetMode="External"/><Relationship Id="rId18" Type="http://schemas.openxmlformats.org/officeDocument/2006/relationships/hyperlink" Target="https://pnz.ru/pens/vmesto-zamorozki-rossiyan-zhdet-novaya-reforma-pensionnyh-nakoplenij/" TargetMode="External"/><Relationship Id="rId39" Type="http://schemas.openxmlformats.org/officeDocument/2006/relationships/hyperlink" Target="https://tass.ru/obschestvo/27677385" TargetMode="External"/><Relationship Id="rId34" Type="http://schemas.openxmlformats.org/officeDocument/2006/relationships/hyperlink" Target="https://ria.ru/20260607/mironov-2097426012.html" TargetMode="External"/><Relationship Id="rId50" Type="http://schemas.openxmlformats.org/officeDocument/2006/relationships/hyperlink" Target="https://primpress.ru/article/135148" TargetMode="External"/><Relationship Id="rId55" Type="http://schemas.openxmlformats.org/officeDocument/2006/relationships/hyperlink" Target="https://www.kommersant.ru/doc/8726627" TargetMode="External"/><Relationship Id="rId76" Type="http://schemas.openxmlformats.org/officeDocument/2006/relationships/hyperlink" Target="https://internationalinvestment.biz/news/8151-avstralija-vhodit-v-period-pereocenki.html" TargetMode="External"/><Relationship Id="rId7" Type="http://schemas.openxmlformats.org/officeDocument/2006/relationships/image" Target="media/image1.png"/><Relationship Id="rId71" Type="http://schemas.openxmlformats.org/officeDocument/2006/relationships/hyperlink" Target="https://informburo.kz/cards/obieiasniaem-mozno-li-zarabotat-bolse-na-pensionnyx-nakopleniiax" TargetMode="External"/><Relationship Id="rId2" Type="http://schemas.openxmlformats.org/officeDocument/2006/relationships/styles" Target="styles.xml"/><Relationship Id="rId29" Type="http://schemas.openxmlformats.org/officeDocument/2006/relationships/hyperlink" Target="https://www.yarnews.net/news/show/yaroslavl-region/96500/19_procentov_yaroslavcev_regulyarno_otkladyvayut_na_pensiyu.htm" TargetMode="External"/><Relationship Id="rId24" Type="http://schemas.openxmlformats.org/officeDocument/2006/relationships/hyperlink" Target="http://pbroker.ru/?p=82274" TargetMode="External"/><Relationship Id="rId40" Type="http://schemas.openxmlformats.org/officeDocument/2006/relationships/hyperlink" Target="https://www.gazeta.press/business/news/2026/06/05/28617289.shtml" TargetMode="External"/><Relationship Id="rId45" Type="http://schemas.openxmlformats.org/officeDocument/2006/relationships/hyperlink" Target="https://konkurent.ru/article/88029" TargetMode="External"/><Relationship Id="rId66" Type="http://schemas.openxmlformats.org/officeDocument/2006/relationships/hyperlink" Target="http://www.asn-news.ru/news/92094" TargetMode="External"/><Relationship Id="rId61" Type="http://schemas.openxmlformats.org/officeDocument/2006/relationships/hyperlink" Target="https://www.interfax.ru/forumspb/1094112"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127</Pages>
  <Words>52440</Words>
  <Characters>298910</Characters>
  <Application>Microsoft Office Word</Application>
  <DocSecurity>0</DocSecurity>
  <Lines>2490</Lines>
  <Paragraphs>701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350649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52</cp:revision>
  <cp:lastPrinted>2026-06-08T05:57:00Z</cp:lastPrinted>
  <dcterms:created xsi:type="dcterms:W3CDTF">2026-06-03T09:23:00Z</dcterms:created>
  <dcterms:modified xsi:type="dcterms:W3CDTF">2026-06-08T05:57:00Z</dcterms:modified>
  <cp:category>НАПФ</cp:category>
  <cp:contentStatus>И-Консалтинг</cp:contentStatus>
</cp:coreProperties>
</file>